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04414A" w:rsidTr="0004414A">
        <w:trPr>
          <w:trHeight w:val="400"/>
        </w:trPr>
        <w:tc>
          <w:tcPr>
            <w:tcW w:w="10031" w:type="dxa"/>
            <w:gridSpan w:val="3"/>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04414A" w:rsidTr="0004414A">
        <w:trPr>
          <w:trHeight w:val="238"/>
        </w:trPr>
        <w:tc>
          <w:tcPr>
            <w:tcW w:w="3343" w:type="dxa"/>
            <w:tcBorders>
              <w:top w:val="single" w:sz="24" w:space="0" w:color="auto"/>
              <w:left w:val="single" w:sz="24" w:space="0" w:color="auto"/>
              <w:bottom w:val="single" w:sz="24" w:space="0" w:color="auto"/>
              <w:right w:val="single" w:sz="24" w:space="0" w:color="auto"/>
            </w:tcBorders>
          </w:tcPr>
          <w:p w:rsidR="0004414A" w:rsidRDefault="0004414A">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left w:val="single" w:sz="24" w:space="0" w:color="auto"/>
              <w:bottom w:val="single" w:sz="4" w:space="0" w:color="auto"/>
              <w:right w:val="single" w:sz="4" w:space="0" w:color="auto"/>
            </w:tcBorders>
          </w:tcPr>
          <w:p w:rsidR="0004414A" w:rsidRDefault="0004414A">
            <w:pPr>
              <w:suppressAutoHyphens/>
              <w:kinsoku w:val="0"/>
              <w:wordWrap w:val="0"/>
              <w:autoSpaceDE w:val="0"/>
              <w:autoSpaceDN w:val="0"/>
              <w:spacing w:line="366" w:lineRule="atLeast"/>
              <w:jc w:val="left"/>
              <w:rPr>
                <w:rFonts w:ascii="ＭＳ ゴシック" w:hAnsi="ＭＳ ゴシック"/>
              </w:rPr>
            </w:pPr>
          </w:p>
        </w:tc>
        <w:tc>
          <w:tcPr>
            <w:tcW w:w="3345"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autoSpaceDE w:val="0"/>
              <w:autoSpaceDN w:val="0"/>
              <w:spacing w:line="366" w:lineRule="atLeast"/>
              <w:jc w:val="left"/>
              <w:rPr>
                <w:rFonts w:ascii="ＭＳ ゴシック" w:hAnsi="ＭＳ ゴシック"/>
              </w:rPr>
            </w:pPr>
          </w:p>
        </w:tc>
      </w:tr>
      <w:tr w:rsidR="0004414A" w:rsidTr="0004414A">
        <w:trPr>
          <w:trHeight w:val="273"/>
        </w:trPr>
        <w:tc>
          <w:tcPr>
            <w:tcW w:w="3343" w:type="dxa"/>
            <w:tcBorders>
              <w:top w:val="single" w:sz="24" w:space="0" w:color="auto"/>
              <w:left w:val="single" w:sz="4" w:space="0" w:color="auto"/>
              <w:bottom w:val="single" w:sz="4" w:space="0" w:color="auto"/>
              <w:right w:val="single" w:sz="4" w:space="0" w:color="auto"/>
            </w:tcBorders>
          </w:tcPr>
          <w:p w:rsidR="0004414A" w:rsidRDefault="0004414A">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autoSpaceDE w:val="0"/>
              <w:autoSpaceDN w:val="0"/>
              <w:spacing w:line="366" w:lineRule="atLeast"/>
              <w:jc w:val="left"/>
              <w:rPr>
                <w:rFonts w:ascii="ＭＳ ゴシック" w:hAnsi="ＭＳ ゴシック"/>
              </w:rPr>
            </w:pPr>
          </w:p>
        </w:tc>
        <w:tc>
          <w:tcPr>
            <w:tcW w:w="3345"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autoSpaceDE w:val="0"/>
              <w:autoSpaceDN w:val="0"/>
              <w:spacing w:line="366" w:lineRule="atLeast"/>
              <w:jc w:val="left"/>
              <w:rPr>
                <w:rFonts w:ascii="ＭＳ ゴシック" w:hAnsi="ＭＳ ゴシック"/>
              </w:rPr>
            </w:pPr>
          </w:p>
        </w:tc>
      </w:tr>
    </w:tbl>
    <w:p w:rsidR="0004414A" w:rsidRDefault="0004414A" w:rsidP="0004414A">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035"/>
      </w:tblGrid>
      <w:tr w:rsidR="0004414A" w:rsidTr="0004414A">
        <w:tc>
          <w:tcPr>
            <w:tcW w:w="10035" w:type="dxa"/>
            <w:tcBorders>
              <w:top w:val="single" w:sz="4" w:space="0" w:color="000000"/>
              <w:left w:val="single" w:sz="4" w:space="0" w:color="000000"/>
              <w:bottom w:val="single" w:sz="4" w:space="0" w:color="000000"/>
              <w:right w:val="single" w:sz="4" w:space="0" w:color="000000"/>
            </w:tcBorders>
          </w:tcPr>
          <w:p w:rsidR="0004414A" w:rsidRDefault="0004414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04414A" w:rsidRDefault="0004414A">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w:t>
            </w:r>
            <w:r w:rsidR="0056757E">
              <w:rPr>
                <w:rFonts w:ascii="ＭＳ ゴシック" w:eastAsia="ＭＳ ゴシック" w:hAnsi="ＭＳ ゴシック" w:cs="ＭＳ ゴシック" w:hint="eastAsia"/>
                <w:color w:val="000000"/>
                <w:kern w:val="0"/>
                <w:szCs w:val="21"/>
              </w:rPr>
              <w:t>第２条第５項第５号</w:t>
            </w:r>
            <w:r>
              <w:rPr>
                <w:rFonts w:ascii="ＭＳ ゴシック" w:eastAsia="ＭＳ ゴシック" w:hAnsi="ＭＳ ゴシック" w:cs="ＭＳ ゴシック" w:hint="eastAsia"/>
                <w:color w:val="000000"/>
                <w:kern w:val="0"/>
                <w:szCs w:val="21"/>
              </w:rPr>
              <w:t>の規定による認定申請書（ロ－①）</w:t>
            </w:r>
          </w:p>
          <w:p w:rsidR="0004414A" w:rsidRPr="00155926" w:rsidRDefault="0004414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04414A" w:rsidRDefault="0004414A">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FB13D8">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cs="ＭＳ ゴシック" w:hint="eastAsia"/>
                <w:color w:val="000000"/>
                <w:kern w:val="0"/>
                <w:szCs w:val="21"/>
              </w:rPr>
              <w:t xml:space="preserve">　　年　　月　　日</w:t>
            </w:r>
          </w:p>
          <w:p w:rsidR="0004414A" w:rsidRDefault="0004414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E3184C">
              <w:rPr>
                <w:rFonts w:ascii="ＭＳ ゴシック" w:eastAsia="ＭＳ ゴシック" w:hAnsi="ＭＳ ゴシック" w:cs="ＭＳ ゴシック" w:hint="eastAsia"/>
                <w:color w:val="000000"/>
                <w:kern w:val="0"/>
                <w:szCs w:val="21"/>
              </w:rPr>
              <w:t>大洗町長　國 井　豊</w:t>
            </w:r>
            <w:r w:rsidR="0015592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殿</w:t>
            </w:r>
          </w:p>
          <w:p w:rsidR="0004414A" w:rsidRPr="00155926" w:rsidRDefault="0004414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申請者</w:t>
            </w:r>
          </w:p>
          <w:p w:rsidR="0004414A" w:rsidRDefault="0004414A">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住　所　　　　　　　　　 　　　　</w:t>
            </w:r>
            <w:r w:rsidR="0015592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AE1B7F" w:rsidRDefault="00AE1B7F" w:rsidP="00AE1B7F">
            <w:pPr>
              <w:suppressAutoHyphens/>
              <w:kinsoku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p>
          <w:p w:rsidR="0004414A" w:rsidRDefault="0004414A">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0015592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印</w:t>
            </w:r>
          </w:p>
          <w:p w:rsidR="0004414A" w:rsidRDefault="0004414A">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rsidR="0004414A" w:rsidRDefault="0004414A">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w:t>
            </w:r>
            <w:r w:rsidR="0056757E">
              <w:rPr>
                <w:rFonts w:ascii="ＭＳ ゴシック" w:eastAsia="ＭＳ ゴシック" w:hAnsi="ＭＳ ゴシック" w:cs="ＭＳ ゴシック" w:hint="eastAsia"/>
                <w:color w:val="000000"/>
                <w:kern w:val="0"/>
                <w:szCs w:val="21"/>
              </w:rPr>
              <w:t>第２条第５項第５号</w:t>
            </w:r>
            <w:r>
              <w:rPr>
                <w:rFonts w:ascii="ＭＳ ゴシック" w:eastAsia="ＭＳ ゴシック" w:hAnsi="ＭＳ ゴシック" w:cs="ＭＳ ゴシック" w:hint="eastAsia"/>
                <w:color w:val="000000"/>
                <w:kern w:val="0"/>
                <w:szCs w:val="21"/>
              </w:rPr>
              <w:t>の規定に基づき認定されるようお願いします。</w:t>
            </w:r>
          </w:p>
          <w:p w:rsidR="0004414A" w:rsidRDefault="0004414A">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04414A" w:rsidRDefault="0004414A">
            <w:pPr>
              <w:pStyle w:val="a7"/>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04414A">
              <w:trPr>
                <w:trHeight w:val="366"/>
              </w:trPr>
              <w:tc>
                <w:tcPr>
                  <w:tcW w:w="3263" w:type="dxa"/>
                  <w:tcBorders>
                    <w:top w:val="single" w:sz="24" w:space="0" w:color="auto"/>
                    <w:left w:val="single" w:sz="24" w:space="0" w:color="auto"/>
                    <w:bottom w:val="single" w:sz="24" w:space="0" w:color="auto"/>
                    <w:right w:val="single" w:sz="24" w:space="0" w:color="auto"/>
                  </w:tcBorders>
                </w:tcPr>
                <w:p w:rsidR="0004414A" w:rsidRDefault="0004414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24" w:space="0" w:color="auto"/>
                    <w:bottom w:val="single" w:sz="4" w:space="0" w:color="auto"/>
                    <w:right w:val="single" w:sz="4" w:space="0" w:color="auto"/>
                  </w:tcBorders>
                </w:tcPr>
                <w:p w:rsidR="0004414A" w:rsidRDefault="000441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04414A">
              <w:trPr>
                <w:trHeight w:val="381"/>
              </w:trPr>
              <w:tc>
                <w:tcPr>
                  <w:tcW w:w="3263" w:type="dxa"/>
                  <w:tcBorders>
                    <w:top w:val="single" w:sz="24" w:space="0" w:color="auto"/>
                    <w:left w:val="single" w:sz="4" w:space="0" w:color="auto"/>
                    <w:bottom w:val="single" w:sz="4" w:space="0" w:color="auto"/>
                    <w:right w:val="single" w:sz="4" w:space="0" w:color="auto"/>
                  </w:tcBorders>
                </w:tcPr>
                <w:p w:rsidR="0004414A" w:rsidRDefault="000441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04414A" w:rsidRDefault="0004414A">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4414A" w:rsidRDefault="0004414A">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04414A" w:rsidRDefault="0004414A">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記</w:t>
            </w:r>
          </w:p>
          <w:p w:rsidR="0004414A" w:rsidRDefault="0004414A">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①原油等の仕入単価の上昇（注２）</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Ｅ</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cs="ＭＳ ゴシック" w:hint="eastAsia"/>
                <w:color w:val="000000"/>
                <w:kern w:val="0"/>
                <w:szCs w:val="21"/>
              </w:rPr>
              <w:t xml:space="preserve">　　　　　ｅ</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w:t>
            </w:r>
            <w:r>
              <w:rPr>
                <w:rFonts w:ascii="ＭＳ ゴシック" w:eastAsia="ＭＳ ゴシック" w:hAnsi="ＭＳ ゴシック" w:cs="ＭＳ ゴシック" w:hint="eastAsia"/>
                <w:color w:val="000000"/>
                <w:kern w:val="0"/>
                <w:szCs w:val="21"/>
              </w:rPr>
              <w:t>100</w:t>
            </w:r>
            <w:r>
              <w:rPr>
                <w:rFonts w:ascii="ＭＳ ゴシック" w:eastAsia="ＭＳ ゴシック" w:hAnsi="Times New Roman" w:cs="ＭＳ ゴシック" w:hint="eastAsia"/>
                <w:color w:val="000000"/>
                <w:kern w:val="0"/>
                <w:szCs w:val="21"/>
              </w:rPr>
              <w:t>－</w:t>
            </w:r>
            <w:r>
              <w:rPr>
                <w:rFonts w:ascii="ＭＳ ゴシック" w:eastAsia="ＭＳ ゴシック" w:hAnsi="ＭＳ ゴシック" w:cs="ＭＳ ゴシック" w:hint="eastAsia"/>
                <w:color w:val="000000"/>
                <w:kern w:val="0"/>
                <w:szCs w:val="21"/>
              </w:rPr>
              <w:t>100</w:t>
            </w:r>
            <w:r>
              <w:rPr>
                <w:rFonts w:ascii="ＭＳ ゴシック" w:eastAsia="ＭＳ ゴシック" w:hAnsi="Times New Roman"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u w:val="single" w:color="000000"/>
              </w:rPr>
              <w:t>上昇率　　　　　　　　％</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Ｅ：原油等の最近１か月間における平均仕入れ単価</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円（注４）</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ｅ：Ｅの期間に対応する前年１か月間の平均仕入れ単価</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円（注４）</w:t>
            </w:r>
          </w:p>
          <w:p w:rsidR="0004414A" w:rsidRDefault="0004414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②原油等が売上原価に占める割合（注２）</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Ｓ</w:t>
            </w:r>
            <w:r>
              <w:rPr>
                <w:rFonts w:ascii="ＭＳ ゴシック" w:eastAsia="ＭＳ ゴシック" w:hAnsi="ＭＳ ゴシック" w:cs="ＭＳ ゴシック" w:hint="eastAsia"/>
                <w:color w:val="000000"/>
                <w:kern w:val="0"/>
                <w:szCs w:val="21"/>
                <w:u w:val="single" w:color="000000"/>
              </w:rPr>
              <w:t xml:space="preserve"> </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Ｃ</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w:t>
            </w:r>
            <w:r>
              <w:rPr>
                <w:rFonts w:ascii="ＭＳ ゴシック" w:eastAsia="ＭＳ ゴシック" w:hAnsi="ＭＳ ゴシック" w:cs="ＭＳ ゴシック" w:hint="eastAsia"/>
                <w:color w:val="000000"/>
                <w:kern w:val="0"/>
                <w:szCs w:val="21"/>
              </w:rPr>
              <w:t xml:space="preserve">100   </w:t>
            </w:r>
            <w:r>
              <w:rPr>
                <w:rFonts w:ascii="ＭＳ ゴシック" w:eastAsia="ＭＳ ゴシック" w:hAnsi="Times New Roman"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u w:val="single" w:color="000000"/>
              </w:rPr>
              <w:t xml:space="preserve">依存率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Ｃ：申込時点における最新の売上原価</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円（注４）</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Ｓ：Ｃの売上原価に対応する原油等の仕入価格</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円（注４）</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③製品等価格への転嫁の状況（注３）</w:t>
            </w:r>
          </w:p>
          <w:p w:rsidR="0004414A" w:rsidRDefault="0004414A">
            <w:pPr>
              <w:suppressAutoHyphens/>
              <w:kinsoku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Ａ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ａ </w:t>
            </w:r>
            <w:r>
              <w:rPr>
                <w:rFonts w:ascii="ＭＳ ゴシック" w:eastAsia="ＭＳ ゴシック" w:hAnsi="ＭＳ ゴシック" w:cs="ＭＳ ゴシック" w:hint="eastAsia"/>
                <w:color w:val="000000"/>
                <w:kern w:val="0"/>
                <w:szCs w:val="21"/>
              </w:rPr>
              <w:t xml:space="preserve">　　　　　　</w:t>
            </w:r>
          </w:p>
          <w:p w:rsidR="0004414A" w:rsidRDefault="0004414A">
            <w:pPr>
              <w:suppressAutoHyphens/>
              <w:kinsoku w:val="0"/>
              <w:wordWrap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　　    ｂ  　＝Ｐ   　　　　　　     　　</w:t>
            </w:r>
            <w:r>
              <w:rPr>
                <w:rFonts w:ascii="ＭＳ ゴシック" w:eastAsia="ＭＳ ゴシック" w:hAnsi="ＭＳ ゴシック" w:cs="ＭＳ ゴシック" w:hint="eastAsia"/>
                <w:color w:val="000000"/>
                <w:kern w:val="0"/>
                <w:szCs w:val="21"/>
                <w:u w:val="single" w:color="000000"/>
              </w:rPr>
              <w:t xml:space="preserve"> Ｐ＝ 　　　 　　　　　</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Ａ：申込時点における最近３か月間の原油等の仕入価格</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円（注４）</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ａ：Ａの期間に対応する前年３か月間の原油等の仕入価格</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円（注４）</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Ｂ：申込時点における最近３か月間の売上高</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円（注４）</w:t>
            </w:r>
          </w:p>
          <w:p w:rsidR="0004414A" w:rsidRDefault="000441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ｂ：Ｂの期間に対応する前年３か月間の売上高</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円（注４）</w:t>
            </w:r>
          </w:p>
          <w:p w:rsidR="0004414A" w:rsidRDefault="0004414A">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rsidR="0004414A" w:rsidRDefault="0004414A" w:rsidP="0004414A">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04414A" w:rsidRDefault="0004414A" w:rsidP="0004414A">
      <w:pPr>
        <w:suppressAutoHyphens/>
        <w:spacing w:line="23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（注２）上昇率及び依存率が２０％以上となっていること。</w:t>
      </w:r>
    </w:p>
    <w:p w:rsidR="0004414A" w:rsidRDefault="0004414A" w:rsidP="0004414A">
      <w:pPr>
        <w:suppressAutoHyphens/>
        <w:spacing w:line="230" w:lineRule="exact"/>
        <w:ind w:left="738" w:hanging="73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（注３）Ｐ＞０となっていること。</w:t>
      </w:r>
    </w:p>
    <w:p w:rsidR="0004414A" w:rsidRDefault="0004414A" w:rsidP="0004414A">
      <w:pPr>
        <w:suppressAutoHyphens/>
        <w:spacing w:line="230" w:lineRule="exact"/>
        <w:ind w:left="738" w:hanging="738"/>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（注４）申請者全体の値を記載。</w:t>
      </w:r>
    </w:p>
    <w:p w:rsidR="0004414A" w:rsidRDefault="0004414A" w:rsidP="0004414A">
      <w:pPr>
        <w:suppressAutoHyphens/>
        <w:spacing w:line="23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04414A" w:rsidRDefault="0004414A" w:rsidP="0004414A">
      <w:pPr>
        <w:suppressAutoHyphens/>
        <w:spacing w:line="23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04414A" w:rsidRDefault="0004414A" w:rsidP="0004414A">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w:t>
      </w:r>
      <w:r w:rsidR="00AE1B7F">
        <w:rPr>
          <w:rFonts w:ascii="ＭＳ ゴシック" w:eastAsia="ＭＳ ゴシック" w:hAnsi="ＭＳ ゴシック" w:cs="ＭＳ ゴシック" w:hint="eastAsia"/>
          <w:color w:val="000000"/>
          <w:kern w:val="0"/>
          <w:szCs w:val="21"/>
        </w:rPr>
        <w:t>大洗町長</w:t>
      </w:r>
      <w:r>
        <w:rPr>
          <w:rFonts w:ascii="ＭＳ ゴシック" w:eastAsia="ＭＳ ゴシック" w:hAnsi="ＭＳ ゴシック" w:cs="ＭＳ ゴシック" w:hint="eastAsia"/>
          <w:color w:val="000000"/>
          <w:kern w:val="0"/>
          <w:szCs w:val="21"/>
        </w:rPr>
        <w:t>から認定を受けた後、本認定の有効期間内に金融機関又は信用保証協会に対して、経営安定関連保証の申込みを行うことが必要です。</w:t>
      </w:r>
    </w:p>
    <w:p w:rsidR="00155926" w:rsidRDefault="00155926" w:rsidP="00FE3E43">
      <w:pPr>
        <w:widowControl/>
        <w:tabs>
          <w:tab w:val="left" w:pos="9498"/>
        </w:tabs>
        <w:spacing w:line="300" w:lineRule="exact"/>
        <w:ind w:right="960"/>
        <w:rPr>
          <w:rFonts w:ascii="ＭＳ ゴシック" w:eastAsia="ＭＳ ゴシック" w:hAnsi="ＭＳ ゴシック"/>
          <w:szCs w:val="21"/>
        </w:rPr>
      </w:pPr>
      <w:r>
        <w:rPr>
          <w:rFonts w:ascii="ＭＳ ゴシック" w:eastAsia="ＭＳ ゴシック" w:hAnsi="ＭＳ ゴシック" w:hint="eastAsia"/>
          <w:szCs w:val="21"/>
        </w:rPr>
        <w:t>大商発第　　　　　号</w:t>
      </w:r>
    </w:p>
    <w:p w:rsidR="00155926" w:rsidRDefault="00FB13D8" w:rsidP="00155926">
      <w:pPr>
        <w:widowControl/>
        <w:tabs>
          <w:tab w:val="left" w:pos="9498"/>
        </w:tabs>
        <w:spacing w:line="300" w:lineRule="exact"/>
        <w:ind w:right="960"/>
        <w:rPr>
          <w:rFonts w:ascii="ＭＳ ゴシック" w:eastAsia="ＭＳ ゴシック" w:hAnsi="ＭＳ ゴシック"/>
          <w:szCs w:val="21"/>
        </w:rPr>
      </w:pPr>
      <w:r>
        <w:rPr>
          <w:rFonts w:ascii="ＭＳ ゴシック" w:eastAsia="ＭＳ ゴシック" w:hAnsi="ＭＳ ゴシック" w:hint="eastAsia"/>
          <w:szCs w:val="21"/>
        </w:rPr>
        <w:t>令和</w:t>
      </w:r>
      <w:r w:rsidR="00155926">
        <w:rPr>
          <w:rFonts w:ascii="ＭＳ ゴシック" w:eastAsia="ＭＳ ゴシック" w:hAnsi="ＭＳ ゴシック" w:hint="eastAsia"/>
          <w:szCs w:val="21"/>
        </w:rPr>
        <w:t xml:space="preserve">　　年　　月　　日</w:t>
      </w:r>
    </w:p>
    <w:p w:rsidR="00155926" w:rsidRDefault="00155926" w:rsidP="00155926">
      <w:pPr>
        <w:widowControl/>
        <w:tabs>
          <w:tab w:val="left" w:pos="9498"/>
        </w:tabs>
        <w:spacing w:line="300" w:lineRule="exact"/>
        <w:ind w:right="960"/>
        <w:rPr>
          <w:rFonts w:ascii="ＭＳ ゴシック" w:eastAsia="ＭＳ ゴシック" w:hAnsi="ＭＳ ゴシック"/>
          <w:szCs w:val="21"/>
        </w:rPr>
      </w:pPr>
      <w:r>
        <w:rPr>
          <w:rFonts w:ascii="ＭＳ ゴシック" w:eastAsia="ＭＳ ゴシック" w:hAnsi="ＭＳ ゴシック" w:hint="eastAsia"/>
          <w:szCs w:val="21"/>
        </w:rPr>
        <w:t>申請のとおり、相違ないことを認定します。</w:t>
      </w:r>
    </w:p>
    <w:p w:rsidR="00155926" w:rsidRDefault="00155926" w:rsidP="00155926">
      <w:pPr>
        <w:widowControl/>
        <w:tabs>
          <w:tab w:val="left" w:pos="9498"/>
        </w:tabs>
        <w:spacing w:line="300" w:lineRule="exact"/>
        <w:ind w:right="960"/>
        <w:rPr>
          <w:rFonts w:ascii="ＭＳ ゴシック" w:eastAsia="ＭＳ ゴシック" w:hAnsi="ＭＳ ゴシック"/>
          <w:szCs w:val="21"/>
        </w:rPr>
      </w:pPr>
      <w:r>
        <w:rPr>
          <w:rFonts w:ascii="ＭＳ ゴシック" w:eastAsia="ＭＳ ゴシック" w:hAnsi="ＭＳ ゴシック" w:hint="eastAsia"/>
          <w:szCs w:val="21"/>
        </w:rPr>
        <w:t>（注）本認定書の有効期</w:t>
      </w:r>
      <w:r w:rsidR="00AE1B7F">
        <w:rPr>
          <w:rFonts w:ascii="ＭＳ ゴシック" w:eastAsia="ＭＳ ゴシック" w:hAnsi="ＭＳ ゴシック" w:hint="eastAsia"/>
          <w:szCs w:val="21"/>
        </w:rPr>
        <w:t>間</w:t>
      </w:r>
      <w:r w:rsidR="00FB13D8">
        <w:rPr>
          <w:rFonts w:ascii="ＭＳ ゴシック" w:eastAsia="ＭＳ ゴシック" w:hAnsi="ＭＳ ゴシック" w:hint="eastAsia"/>
          <w:szCs w:val="21"/>
        </w:rPr>
        <w:t>：令和　　年　　月　　日から令和</w:t>
      </w:r>
      <w:r>
        <w:rPr>
          <w:rFonts w:ascii="ＭＳ ゴシック" w:eastAsia="ＭＳ ゴシック" w:hAnsi="ＭＳ ゴシック" w:hint="eastAsia"/>
          <w:szCs w:val="21"/>
        </w:rPr>
        <w:t xml:space="preserve">　　年　　月　　日まで</w:t>
      </w:r>
    </w:p>
    <w:p w:rsidR="00155926" w:rsidRDefault="00155926" w:rsidP="00155926">
      <w:pPr>
        <w:widowControl/>
        <w:tabs>
          <w:tab w:val="left" w:pos="9498"/>
        </w:tabs>
        <w:spacing w:line="300" w:lineRule="exact"/>
        <w:ind w:right="960"/>
        <w:rPr>
          <w:rFonts w:ascii="ＭＳ ゴシック" w:eastAsia="ＭＳ ゴシック" w:hAnsi="ＭＳ ゴシック"/>
          <w:szCs w:val="21"/>
        </w:rPr>
      </w:pPr>
    </w:p>
    <w:p w:rsidR="00155926" w:rsidRPr="00155926" w:rsidRDefault="00E3184C" w:rsidP="002660AE">
      <w:pPr>
        <w:widowControl/>
        <w:tabs>
          <w:tab w:val="left" w:pos="9498"/>
        </w:tabs>
        <w:spacing w:line="300" w:lineRule="exact"/>
        <w:ind w:right="960" w:firstLineChars="3300" w:firstLine="6930"/>
        <w:rPr>
          <w:rFonts w:ascii="ＭＳ ゴシック" w:eastAsia="ＭＳ ゴシック" w:hAnsi="ＭＳ ゴシック"/>
          <w:szCs w:val="21"/>
        </w:rPr>
      </w:pPr>
      <w:r>
        <w:rPr>
          <w:rFonts w:ascii="ＭＳ ゴシック" w:eastAsia="ＭＳ ゴシック" w:hAnsi="ＭＳ ゴシック" w:hint="eastAsia"/>
          <w:szCs w:val="21"/>
        </w:rPr>
        <w:t>大洗町長　國 井　豊</w:t>
      </w:r>
    </w:p>
    <w:p w:rsidR="0004414A" w:rsidRDefault="0004414A" w:rsidP="0004414A">
      <w:pPr>
        <w:widowControl/>
        <w:spacing w:line="300" w:lineRule="exact"/>
        <w:ind w:left="617" w:hangingChars="257" w:hanging="617"/>
        <w:jc w:val="right"/>
        <w:rPr>
          <w:rFonts w:ascii="ＭＳ ゴシック" w:eastAsia="ＭＳ ゴシック" w:hAnsi="ＭＳ ゴシック" w:cs="ＭＳ ゴシック"/>
          <w:color w:val="000000"/>
          <w:kern w:val="0"/>
          <w:sz w:val="24"/>
        </w:rPr>
      </w:pPr>
      <w:r>
        <w:rPr>
          <w:rFonts w:ascii="ＭＳ ゴシック" w:eastAsia="ＭＳ ゴシック" w:hAnsi="ＭＳ ゴシック" w:hint="eastAsia"/>
          <w:sz w:val="24"/>
        </w:rPr>
        <w:br w:type="page"/>
      </w:r>
      <w:r w:rsidR="00155926">
        <w:rPr>
          <w:rFonts w:ascii="ＭＳ ゴシック" w:eastAsia="ＭＳ ゴシック" w:hAnsi="ＭＳ ゴシック" w:cs="ＭＳ ゴシック" w:hint="eastAsia"/>
          <w:color w:val="000000"/>
          <w:kern w:val="0"/>
          <w:sz w:val="24"/>
        </w:rPr>
        <w:lastRenderedPageBreak/>
        <w:t>（申請書ロ－①の添付書類</w:t>
      </w:r>
      <w:r>
        <w:rPr>
          <w:rFonts w:ascii="ＭＳ ゴシック" w:eastAsia="ＭＳ ゴシック" w:hAnsi="ＭＳ ゴシック" w:cs="ＭＳ ゴシック" w:hint="eastAsia"/>
          <w:color w:val="000000"/>
          <w:kern w:val="0"/>
          <w:sz w:val="24"/>
        </w:rPr>
        <w:t>）</w:t>
      </w:r>
    </w:p>
    <w:p w:rsidR="0004414A" w:rsidRDefault="00155926" w:rsidP="0004414A">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申請者名：　　　　　　　　　　　　　</w:t>
      </w:r>
      <w:r w:rsidR="0004414A">
        <w:rPr>
          <w:rFonts w:ascii="ＭＳ ゴシック" w:eastAsia="ＭＳ ゴシック" w:hAnsi="ＭＳ ゴシック" w:hint="eastAsia"/>
          <w:sz w:val="24"/>
          <w:u w:val="single"/>
        </w:rPr>
        <w:t xml:space="preserve">　　</w:t>
      </w:r>
    </w:p>
    <w:p w:rsidR="0004414A" w:rsidRPr="00155926" w:rsidRDefault="0004414A" w:rsidP="0004414A">
      <w:pPr>
        <w:widowControl/>
        <w:jc w:val="left"/>
        <w:rPr>
          <w:rFonts w:ascii="ＭＳ ゴシック" w:eastAsia="ＭＳ ゴシック" w:hAnsi="ＭＳ ゴシック"/>
          <w:sz w:val="24"/>
        </w:rPr>
      </w:pPr>
    </w:p>
    <w:p w:rsidR="0004414A" w:rsidRDefault="0004414A" w:rsidP="0004414A">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tbl>
      <w:tblPr>
        <w:tblStyle w:val="a9"/>
        <w:tblW w:w="0" w:type="auto"/>
        <w:tblLook w:val="04A0" w:firstRow="1" w:lastRow="0" w:firstColumn="1" w:lastColumn="0" w:noHBand="0" w:noVBand="1"/>
      </w:tblPr>
      <w:tblGrid>
        <w:gridCol w:w="3256"/>
        <w:gridCol w:w="3256"/>
        <w:gridCol w:w="3256"/>
      </w:tblGrid>
      <w:tr w:rsidR="0004414A" w:rsidTr="0004414A">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center"/>
              <w:rPr>
                <w:rFonts w:ascii="ＭＳ ゴシック" w:eastAsia="ＭＳ ゴシック" w:hAnsi="ＭＳ ゴシック"/>
                <w:kern w:val="2"/>
                <w:sz w:val="24"/>
              </w:rPr>
            </w:pPr>
            <w:r>
              <w:rPr>
                <w:rFonts w:ascii="ＭＳ ゴシック" w:eastAsia="ＭＳ ゴシック" w:hAnsi="ＭＳ ゴシック" w:hint="eastAsia"/>
                <w:sz w:val="24"/>
              </w:rPr>
              <w:t>業種（※１）</w:t>
            </w:r>
            <w:r w:rsidR="00155926">
              <w:rPr>
                <w:rFonts w:ascii="ＭＳ ゴシック" w:eastAsia="ＭＳ ゴシック" w:hAnsi="ＭＳ ゴシック" w:hint="eastAsia"/>
                <w:sz w:val="24"/>
              </w:rPr>
              <w:t>（※２）</w:t>
            </w: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center"/>
              <w:rPr>
                <w:rFonts w:ascii="ＭＳ ゴシック" w:eastAsia="ＭＳ ゴシック" w:hAnsi="ＭＳ ゴシック"/>
                <w:kern w:val="2"/>
                <w:sz w:val="24"/>
              </w:rPr>
            </w:pPr>
            <w:r>
              <w:rPr>
                <w:rFonts w:ascii="ＭＳ ゴシック" w:eastAsia="ＭＳ ゴシック" w:hAnsi="ＭＳ ゴシック" w:hint="eastAsia"/>
                <w:sz w:val="24"/>
              </w:rPr>
              <w:t>最近の売上高</w:t>
            </w: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center"/>
              <w:rPr>
                <w:rFonts w:ascii="ＭＳ ゴシック" w:eastAsia="ＭＳ ゴシック" w:hAnsi="ＭＳ ゴシック"/>
                <w:kern w:val="2"/>
                <w:sz w:val="24"/>
              </w:rPr>
            </w:pPr>
            <w:r>
              <w:rPr>
                <w:rFonts w:ascii="ＭＳ ゴシック" w:eastAsia="ＭＳ ゴシック" w:hAnsi="ＭＳ ゴシック" w:hint="eastAsia"/>
                <w:sz w:val="24"/>
              </w:rPr>
              <w:t>構成比</w:t>
            </w:r>
          </w:p>
        </w:tc>
      </w:tr>
      <w:tr w:rsidR="0004414A" w:rsidTr="0004414A">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left"/>
              <w:rPr>
                <w:rFonts w:ascii="ＭＳ ゴシック" w:eastAsia="ＭＳ ゴシック" w:hAnsi="ＭＳ ゴシック"/>
                <w:kern w:val="2"/>
                <w:sz w:val="24"/>
              </w:rPr>
            </w:pP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円</w:t>
            </w: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w:t>
            </w:r>
          </w:p>
        </w:tc>
      </w:tr>
      <w:tr w:rsidR="0004414A" w:rsidTr="0004414A">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left"/>
              <w:rPr>
                <w:rFonts w:ascii="ＭＳ ゴシック" w:eastAsia="ＭＳ ゴシック" w:hAnsi="ＭＳ ゴシック"/>
                <w:kern w:val="2"/>
                <w:sz w:val="24"/>
              </w:rPr>
            </w:pP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円</w:t>
            </w: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w:t>
            </w:r>
          </w:p>
        </w:tc>
      </w:tr>
      <w:tr w:rsidR="0004414A" w:rsidTr="0004414A">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left"/>
              <w:rPr>
                <w:rFonts w:ascii="ＭＳ ゴシック" w:eastAsia="ＭＳ ゴシック" w:hAnsi="ＭＳ ゴシック"/>
                <w:kern w:val="2"/>
                <w:sz w:val="24"/>
              </w:rPr>
            </w:pP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円</w:t>
            </w: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w:t>
            </w:r>
          </w:p>
        </w:tc>
      </w:tr>
      <w:tr w:rsidR="0004414A" w:rsidTr="0004414A">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left"/>
              <w:rPr>
                <w:rFonts w:ascii="ＭＳ ゴシック" w:eastAsia="ＭＳ ゴシック" w:hAnsi="ＭＳ ゴシック"/>
                <w:kern w:val="2"/>
                <w:sz w:val="24"/>
              </w:rPr>
            </w:pP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円</w:t>
            </w: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w:t>
            </w:r>
          </w:p>
        </w:tc>
      </w:tr>
      <w:tr w:rsidR="0004414A" w:rsidTr="0004414A">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center"/>
              <w:rPr>
                <w:rFonts w:ascii="ＭＳ ゴシック" w:eastAsia="ＭＳ ゴシック" w:hAnsi="ＭＳ ゴシック"/>
                <w:kern w:val="2"/>
                <w:sz w:val="24"/>
              </w:rPr>
            </w:pPr>
            <w:r>
              <w:rPr>
                <w:rFonts w:ascii="ＭＳ ゴシック" w:eastAsia="ＭＳ ゴシック" w:hAnsi="ＭＳ ゴシック" w:hint="eastAsia"/>
                <w:sz w:val="24"/>
              </w:rPr>
              <w:t>全体の売上高</w:t>
            </w: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円</w:t>
            </w:r>
          </w:p>
        </w:tc>
        <w:tc>
          <w:tcPr>
            <w:tcW w:w="3256" w:type="dxa"/>
            <w:tcBorders>
              <w:top w:val="single" w:sz="4" w:space="0" w:color="auto"/>
              <w:left w:val="single" w:sz="4" w:space="0" w:color="auto"/>
              <w:bottom w:val="single" w:sz="4" w:space="0" w:color="auto"/>
              <w:right w:val="single" w:sz="4" w:space="0" w:color="auto"/>
            </w:tcBorders>
            <w:hideMark/>
          </w:tcPr>
          <w:p w:rsidR="0004414A" w:rsidRDefault="0004414A">
            <w:pPr>
              <w:widowControl/>
              <w:jc w:val="right"/>
              <w:rPr>
                <w:rFonts w:ascii="ＭＳ ゴシック" w:eastAsia="ＭＳ ゴシック" w:hAnsi="ＭＳ ゴシック"/>
                <w:kern w:val="2"/>
                <w:sz w:val="24"/>
              </w:rPr>
            </w:pPr>
            <w:r>
              <w:rPr>
                <w:rFonts w:ascii="ＭＳ ゴシック" w:eastAsia="ＭＳ ゴシック" w:hAnsi="ＭＳ ゴシック" w:hint="eastAsia"/>
                <w:sz w:val="24"/>
              </w:rPr>
              <w:t>100％</w:t>
            </w:r>
          </w:p>
        </w:tc>
      </w:tr>
    </w:tbl>
    <w:p w:rsidR="0004414A" w:rsidRDefault="0004414A" w:rsidP="0004414A">
      <w:pPr>
        <w:widowControl/>
        <w:ind w:left="701" w:hangingChars="292" w:hanging="701"/>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※１：業種欄には、営んでいる全ての事業が属する業種（</w:t>
      </w:r>
      <w:r>
        <w:rPr>
          <w:rFonts w:ascii="ＭＳ ゴシック" w:eastAsia="ＭＳ ゴシック" w:hAnsi="Times New Roman" w:hint="eastAsia"/>
          <w:color w:val="000000"/>
          <w:spacing w:val="16"/>
          <w:kern w:val="0"/>
          <w:sz w:val="24"/>
        </w:rPr>
        <w:t>日本標準産業分類の細分類番号と細分類業種名）を記載。細分類業種は全て指定業種に該当することが必要。</w:t>
      </w:r>
    </w:p>
    <w:p w:rsidR="0004414A" w:rsidRDefault="0004414A" w:rsidP="0004414A">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※２：指定業種の売上高を合算して記載することも可</w:t>
      </w:r>
    </w:p>
    <w:p w:rsidR="0004414A" w:rsidRDefault="0004414A" w:rsidP="00D00871">
      <w:pPr>
        <w:suppressAutoHyphens/>
        <w:kinsoku w:val="0"/>
        <w:wordWrap w:val="0"/>
        <w:autoSpaceDE w:val="0"/>
        <w:autoSpaceDN w:val="0"/>
        <w:spacing w:beforeLines="50" w:before="180"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（表２：企業全体に係る原油等の仕入単価の上昇）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63"/>
        <w:gridCol w:w="2463"/>
        <w:gridCol w:w="2463"/>
      </w:tblGrid>
      <w:tr w:rsidR="0004414A" w:rsidTr="0004414A">
        <w:tc>
          <w:tcPr>
            <w:tcW w:w="2397" w:type="dxa"/>
            <w:tcBorders>
              <w:top w:val="single" w:sz="4" w:space="0" w:color="auto"/>
              <w:left w:val="single" w:sz="4" w:space="0" w:color="auto"/>
              <w:bottom w:val="single" w:sz="4" w:space="0" w:color="auto"/>
              <w:right w:val="single" w:sz="4" w:space="0" w:color="auto"/>
            </w:tcBorders>
          </w:tcPr>
          <w:p w:rsidR="0004414A" w:rsidRDefault="0004414A">
            <w:pPr>
              <w:rPr>
                <w:rFonts w:ascii="ＭＳ ゴシック" w:eastAsia="ＭＳ ゴシック" w:hAnsi="ＭＳ ゴシック"/>
                <w:sz w:val="24"/>
              </w:rPr>
            </w:pPr>
          </w:p>
        </w:tc>
        <w:tc>
          <w:tcPr>
            <w:tcW w:w="2463" w:type="dxa"/>
            <w:tcBorders>
              <w:top w:val="single" w:sz="4" w:space="0" w:color="auto"/>
              <w:left w:val="single" w:sz="4" w:space="0" w:color="auto"/>
              <w:bottom w:val="single" w:sz="4" w:space="0" w:color="auto"/>
              <w:right w:val="single" w:sz="4" w:space="0" w:color="auto"/>
            </w:tcBorders>
            <w:hideMark/>
          </w:tcPr>
          <w:p w:rsidR="0004414A" w:rsidRDefault="0004414A">
            <w:pPr>
              <w:rPr>
                <w:rFonts w:ascii="ＭＳ ゴシック" w:eastAsia="ＭＳ ゴシック" w:hAnsi="ＭＳ ゴシック"/>
                <w:sz w:val="24"/>
              </w:rPr>
            </w:pPr>
            <w:r>
              <w:rPr>
                <w:rFonts w:ascii="ＭＳ ゴシック" w:eastAsia="ＭＳ ゴシック" w:hAnsi="ＭＳ ゴシック" w:hint="eastAsia"/>
                <w:sz w:val="24"/>
              </w:rPr>
              <w:t>原油等の最近１か月の平均仕入単価</w:t>
            </w:r>
          </w:p>
        </w:tc>
        <w:tc>
          <w:tcPr>
            <w:tcW w:w="2463" w:type="dxa"/>
            <w:tcBorders>
              <w:top w:val="single" w:sz="4" w:space="0" w:color="auto"/>
              <w:left w:val="single" w:sz="4" w:space="0" w:color="auto"/>
              <w:bottom w:val="single" w:sz="4" w:space="0" w:color="auto"/>
              <w:right w:val="single" w:sz="4" w:space="0" w:color="auto"/>
            </w:tcBorders>
            <w:hideMark/>
          </w:tcPr>
          <w:p w:rsidR="0004414A" w:rsidRDefault="0004414A">
            <w:pPr>
              <w:rPr>
                <w:rFonts w:ascii="ＭＳ ゴシック" w:eastAsia="ＭＳ ゴシック" w:hAnsi="ＭＳ ゴシック"/>
                <w:sz w:val="24"/>
              </w:rPr>
            </w:pPr>
            <w:r>
              <w:rPr>
                <w:rFonts w:ascii="ＭＳ ゴシック" w:eastAsia="ＭＳ ゴシック" w:hAnsi="ＭＳ ゴシック" w:hint="eastAsia"/>
                <w:sz w:val="24"/>
              </w:rPr>
              <w:t>原油等の前年同月の平均仕入単価</w:t>
            </w:r>
          </w:p>
        </w:tc>
        <w:tc>
          <w:tcPr>
            <w:tcW w:w="2463" w:type="dxa"/>
            <w:tcBorders>
              <w:top w:val="single" w:sz="4" w:space="0" w:color="auto"/>
              <w:left w:val="single" w:sz="4" w:space="0" w:color="auto"/>
              <w:bottom w:val="single" w:sz="4" w:space="0" w:color="auto"/>
              <w:right w:val="single" w:sz="4" w:space="0" w:color="auto"/>
            </w:tcBorders>
            <w:hideMark/>
          </w:tcPr>
          <w:p w:rsidR="0004414A" w:rsidRDefault="0004414A">
            <w:pPr>
              <w:rPr>
                <w:rFonts w:ascii="ＭＳ ゴシック" w:eastAsia="ＭＳ ゴシック" w:hAnsi="ＭＳ ゴシック"/>
                <w:sz w:val="24"/>
              </w:rPr>
            </w:pPr>
            <w:r>
              <w:rPr>
                <w:rFonts w:ascii="ＭＳ ゴシック" w:eastAsia="ＭＳ ゴシック" w:hAnsi="ＭＳ ゴシック" w:hint="eastAsia"/>
                <w:sz w:val="24"/>
              </w:rPr>
              <w:t>原油等の仕入単価の上昇率</w:t>
            </w:r>
          </w:p>
          <w:p w:rsidR="0004414A" w:rsidRDefault="0004414A">
            <w:pPr>
              <w:rPr>
                <w:rFonts w:ascii="ＭＳ ゴシック" w:eastAsia="ＭＳ ゴシック" w:hAnsi="ＭＳ ゴシック"/>
                <w:sz w:val="24"/>
              </w:rPr>
            </w:pPr>
            <w:r>
              <w:rPr>
                <w:rFonts w:ascii="ＭＳ ゴシック" w:eastAsia="ＭＳ ゴシック" w:hAnsi="ＭＳ ゴシック" w:hint="eastAsia"/>
                <w:sz w:val="24"/>
              </w:rPr>
              <w:t>（E/ｅ×100－100）</w:t>
            </w:r>
          </w:p>
        </w:tc>
      </w:tr>
      <w:tr w:rsidR="0004414A" w:rsidTr="0004414A">
        <w:tc>
          <w:tcPr>
            <w:tcW w:w="2397" w:type="dxa"/>
            <w:tcBorders>
              <w:top w:val="single" w:sz="4" w:space="0" w:color="auto"/>
              <w:left w:val="single" w:sz="4" w:space="0" w:color="auto"/>
              <w:bottom w:val="single" w:sz="4" w:space="0" w:color="auto"/>
              <w:right w:val="single" w:sz="4" w:space="0" w:color="auto"/>
            </w:tcBorders>
            <w:hideMark/>
          </w:tcPr>
          <w:p w:rsidR="0004414A" w:rsidRDefault="0004414A">
            <w:pPr>
              <w:jc w:val="right"/>
              <w:rPr>
                <w:rFonts w:ascii="ＭＳ ゴシック" w:eastAsia="ＭＳ ゴシック" w:hAnsi="ＭＳ ゴシック"/>
                <w:sz w:val="24"/>
              </w:rPr>
            </w:pPr>
            <w:r>
              <w:rPr>
                <w:rFonts w:ascii="ＭＳ ゴシック" w:eastAsia="ＭＳ ゴシック" w:hAnsi="ＭＳ ゴシック" w:hint="eastAsia"/>
                <w:sz w:val="24"/>
              </w:rPr>
              <w:t>企業全体</w:t>
            </w:r>
          </w:p>
        </w:tc>
        <w:tc>
          <w:tcPr>
            <w:tcW w:w="2463" w:type="dxa"/>
            <w:tcBorders>
              <w:top w:val="single" w:sz="4" w:space="0" w:color="auto"/>
              <w:left w:val="single" w:sz="4" w:space="0" w:color="auto"/>
              <w:bottom w:val="single" w:sz="4" w:space="0" w:color="auto"/>
              <w:right w:val="single" w:sz="4" w:space="0" w:color="auto"/>
            </w:tcBorders>
            <w:hideMark/>
          </w:tcPr>
          <w:p w:rsidR="0004414A" w:rsidRDefault="0004414A">
            <w:pPr>
              <w:jc w:val="right"/>
              <w:rPr>
                <w:rFonts w:ascii="ＭＳ ゴシック" w:eastAsia="ＭＳ ゴシック" w:hAnsi="ＭＳ ゴシック"/>
                <w:sz w:val="24"/>
              </w:rPr>
            </w:pPr>
            <w:r>
              <w:rPr>
                <w:rFonts w:ascii="ＭＳ ゴシック" w:eastAsia="ＭＳ ゴシック" w:hAnsi="ＭＳ ゴシック" w:hint="eastAsia"/>
                <w:sz w:val="24"/>
              </w:rPr>
              <w:t>円【Ｅ】</w:t>
            </w:r>
          </w:p>
        </w:tc>
        <w:tc>
          <w:tcPr>
            <w:tcW w:w="2463" w:type="dxa"/>
            <w:tcBorders>
              <w:top w:val="single" w:sz="4" w:space="0" w:color="auto"/>
              <w:left w:val="single" w:sz="4" w:space="0" w:color="auto"/>
              <w:bottom w:val="single" w:sz="4" w:space="0" w:color="auto"/>
              <w:right w:val="single" w:sz="4" w:space="0" w:color="auto"/>
            </w:tcBorders>
            <w:hideMark/>
          </w:tcPr>
          <w:p w:rsidR="0004414A" w:rsidRDefault="0004414A">
            <w:pPr>
              <w:jc w:val="right"/>
              <w:rPr>
                <w:rFonts w:ascii="ＭＳ ゴシック" w:eastAsia="ＭＳ ゴシック" w:hAnsi="ＭＳ ゴシック"/>
                <w:sz w:val="24"/>
              </w:rPr>
            </w:pPr>
            <w:r>
              <w:rPr>
                <w:rFonts w:ascii="ＭＳ ゴシック" w:eastAsia="ＭＳ ゴシック" w:hAnsi="ＭＳ ゴシック" w:hint="eastAsia"/>
                <w:sz w:val="24"/>
              </w:rPr>
              <w:t>円【ｅ】</w:t>
            </w:r>
          </w:p>
        </w:tc>
        <w:tc>
          <w:tcPr>
            <w:tcW w:w="2463" w:type="dxa"/>
            <w:tcBorders>
              <w:top w:val="single" w:sz="4" w:space="0" w:color="auto"/>
              <w:left w:val="single" w:sz="4" w:space="0" w:color="auto"/>
              <w:bottom w:val="single" w:sz="4" w:space="0" w:color="auto"/>
              <w:right w:val="single" w:sz="4" w:space="0" w:color="auto"/>
            </w:tcBorders>
            <w:hideMark/>
          </w:tcPr>
          <w:p w:rsidR="0004414A" w:rsidRDefault="0004414A">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rsidR="0004414A" w:rsidRDefault="0004414A" w:rsidP="00D00871">
      <w:pPr>
        <w:suppressAutoHyphens/>
        <w:kinsoku w:val="0"/>
        <w:wordWrap w:val="0"/>
        <w:autoSpaceDE w:val="0"/>
        <w:autoSpaceDN w:val="0"/>
        <w:spacing w:beforeLines="50" w:before="180"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（表３：企業全体の売上原価に占める原油等の仕入価格の割合</w:t>
      </w:r>
      <w:r>
        <w:rPr>
          <w:rFonts w:ascii="ＭＳ ゴシック" w:eastAsia="ＭＳ ゴシック" w:hAnsi="ＭＳ ゴシック" w:cs="ＭＳ ゴシック"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260"/>
        <w:gridCol w:w="2766"/>
        <w:gridCol w:w="2698"/>
      </w:tblGrid>
      <w:tr w:rsidR="0004414A" w:rsidTr="0004414A">
        <w:trPr>
          <w:trHeight w:val="1147"/>
        </w:trPr>
        <w:tc>
          <w:tcPr>
            <w:tcW w:w="2062" w:type="dxa"/>
            <w:tcBorders>
              <w:top w:val="single" w:sz="4" w:space="0" w:color="auto"/>
              <w:left w:val="single" w:sz="4" w:space="0" w:color="auto"/>
              <w:bottom w:val="single" w:sz="4" w:space="0" w:color="auto"/>
              <w:right w:val="single" w:sz="4" w:space="0" w:color="auto"/>
            </w:tcBorders>
          </w:tcPr>
          <w:p w:rsidR="0004414A" w:rsidRDefault="0004414A">
            <w:pPr>
              <w:jc w:val="center"/>
              <w:rPr>
                <w:rFonts w:ascii="ＭＳ ゴシック" w:eastAsia="ＭＳ ゴシック" w:hAnsi="ＭＳ ゴシック"/>
                <w:sz w:val="24"/>
              </w:rPr>
            </w:pPr>
          </w:p>
        </w:tc>
        <w:tc>
          <w:tcPr>
            <w:tcW w:w="2260" w:type="dxa"/>
            <w:tcBorders>
              <w:top w:val="single" w:sz="4" w:space="0" w:color="auto"/>
              <w:left w:val="single" w:sz="4" w:space="0" w:color="auto"/>
              <w:bottom w:val="single" w:sz="4" w:space="0" w:color="auto"/>
              <w:right w:val="single" w:sz="4" w:space="0" w:color="auto"/>
            </w:tcBorders>
          </w:tcPr>
          <w:p w:rsidR="0004414A" w:rsidRDefault="0004414A">
            <w:pPr>
              <w:jc w:val="center"/>
              <w:rPr>
                <w:rFonts w:ascii="ＭＳ ゴシック" w:eastAsia="ＭＳ ゴシック" w:hAnsi="ＭＳ ゴシック"/>
                <w:sz w:val="24"/>
              </w:rPr>
            </w:pPr>
            <w:r>
              <w:rPr>
                <w:rFonts w:ascii="ＭＳ ゴシック" w:eastAsia="ＭＳ ゴシック" w:hAnsi="ＭＳ ゴシック" w:hint="eastAsia"/>
                <w:sz w:val="24"/>
              </w:rPr>
              <w:t>最新の売上原価</w:t>
            </w:r>
          </w:p>
          <w:p w:rsidR="0004414A" w:rsidRDefault="0004414A">
            <w:pPr>
              <w:jc w:val="center"/>
              <w:rPr>
                <w:rFonts w:ascii="ＭＳ ゴシック" w:eastAsia="ＭＳ ゴシック" w:hAnsi="ＭＳ ゴシック"/>
                <w:sz w:val="24"/>
              </w:rPr>
            </w:pPr>
          </w:p>
        </w:tc>
        <w:tc>
          <w:tcPr>
            <w:tcW w:w="2766" w:type="dxa"/>
            <w:tcBorders>
              <w:top w:val="single" w:sz="4" w:space="0" w:color="auto"/>
              <w:left w:val="single" w:sz="4" w:space="0" w:color="auto"/>
              <w:bottom w:val="single" w:sz="4" w:space="0" w:color="auto"/>
              <w:right w:val="single" w:sz="4" w:space="0" w:color="auto"/>
            </w:tcBorders>
            <w:hideMark/>
          </w:tcPr>
          <w:p w:rsidR="0004414A" w:rsidRDefault="0004414A">
            <w:pPr>
              <w:jc w:val="center"/>
              <w:rPr>
                <w:rFonts w:ascii="ＭＳ ゴシック" w:eastAsia="ＭＳ ゴシック" w:hAnsi="ＭＳ ゴシック"/>
                <w:sz w:val="24"/>
              </w:rPr>
            </w:pPr>
            <w:r>
              <w:rPr>
                <w:rFonts w:ascii="ＭＳ ゴシック" w:eastAsia="ＭＳ ゴシック" w:hAnsi="ＭＳ ゴシック" w:hint="eastAsia"/>
                <w:sz w:val="24"/>
              </w:rPr>
              <w:t>最新の売上原価に対応する原油等の仕入価格</w:t>
            </w:r>
          </w:p>
        </w:tc>
        <w:tc>
          <w:tcPr>
            <w:tcW w:w="2698" w:type="dxa"/>
            <w:tcBorders>
              <w:top w:val="single" w:sz="4" w:space="0" w:color="auto"/>
              <w:left w:val="single" w:sz="4" w:space="0" w:color="auto"/>
              <w:bottom w:val="single" w:sz="4" w:space="0" w:color="auto"/>
              <w:right w:val="single" w:sz="4" w:space="0" w:color="auto"/>
            </w:tcBorders>
            <w:hideMark/>
          </w:tcPr>
          <w:p w:rsidR="0004414A" w:rsidRDefault="0004414A">
            <w:pPr>
              <w:jc w:val="center"/>
              <w:rPr>
                <w:rFonts w:ascii="ＭＳ ゴシック" w:eastAsia="ＭＳ ゴシック" w:hAnsi="ＭＳ ゴシック"/>
                <w:sz w:val="24"/>
              </w:rPr>
            </w:pPr>
            <w:r>
              <w:rPr>
                <w:rFonts w:ascii="ＭＳ ゴシック" w:eastAsia="ＭＳ ゴシック" w:hAnsi="ＭＳ ゴシック" w:hint="eastAsia"/>
                <w:sz w:val="24"/>
              </w:rPr>
              <w:t>売上原価に占める原油等の仕入価格の割合</w:t>
            </w:r>
          </w:p>
          <w:p w:rsidR="0004414A" w:rsidRDefault="0004414A">
            <w:pPr>
              <w:jc w:val="center"/>
              <w:rPr>
                <w:rFonts w:ascii="ＭＳ ゴシック" w:eastAsia="ＭＳ ゴシック" w:hAnsi="ＭＳ ゴシック"/>
                <w:sz w:val="24"/>
              </w:rPr>
            </w:pPr>
            <w:r>
              <w:rPr>
                <w:rFonts w:ascii="ＭＳ ゴシック" w:eastAsia="ＭＳ ゴシック" w:hAnsi="ＭＳ ゴシック" w:hint="eastAsia"/>
                <w:sz w:val="24"/>
              </w:rPr>
              <w:t>（S/C×100）</w:t>
            </w:r>
          </w:p>
        </w:tc>
      </w:tr>
      <w:tr w:rsidR="0004414A" w:rsidTr="0004414A">
        <w:trPr>
          <w:trHeight w:val="363"/>
        </w:trPr>
        <w:tc>
          <w:tcPr>
            <w:tcW w:w="2062" w:type="dxa"/>
            <w:tcBorders>
              <w:top w:val="single" w:sz="4" w:space="0" w:color="auto"/>
              <w:left w:val="single" w:sz="4" w:space="0" w:color="auto"/>
              <w:bottom w:val="single" w:sz="4" w:space="0" w:color="auto"/>
              <w:right w:val="single" w:sz="4" w:space="0" w:color="auto"/>
            </w:tcBorders>
            <w:hideMark/>
          </w:tcPr>
          <w:p w:rsidR="0004414A" w:rsidRDefault="0004414A">
            <w:pPr>
              <w:jc w:val="right"/>
              <w:rPr>
                <w:rFonts w:ascii="ＭＳ ゴシック" w:eastAsia="ＭＳ ゴシック" w:hAnsi="ＭＳ ゴシック"/>
                <w:sz w:val="24"/>
              </w:rPr>
            </w:pPr>
            <w:r>
              <w:rPr>
                <w:rFonts w:ascii="ＭＳ ゴシック" w:eastAsia="ＭＳ ゴシック" w:hAnsi="ＭＳ ゴシック" w:hint="eastAsia"/>
                <w:sz w:val="24"/>
              </w:rPr>
              <w:t>企業全体</w:t>
            </w:r>
          </w:p>
        </w:tc>
        <w:tc>
          <w:tcPr>
            <w:tcW w:w="2260" w:type="dxa"/>
            <w:tcBorders>
              <w:top w:val="single" w:sz="4" w:space="0" w:color="auto"/>
              <w:left w:val="single" w:sz="4" w:space="0" w:color="auto"/>
              <w:bottom w:val="single" w:sz="4" w:space="0" w:color="auto"/>
              <w:right w:val="single" w:sz="4" w:space="0" w:color="auto"/>
            </w:tcBorders>
            <w:hideMark/>
          </w:tcPr>
          <w:p w:rsidR="0004414A" w:rsidRDefault="0004414A">
            <w:pPr>
              <w:jc w:val="right"/>
              <w:rPr>
                <w:rFonts w:ascii="ＭＳ ゴシック" w:eastAsia="ＭＳ ゴシック" w:hAnsi="ＭＳ ゴシック"/>
                <w:sz w:val="24"/>
              </w:rPr>
            </w:pPr>
            <w:r>
              <w:rPr>
                <w:rFonts w:ascii="ＭＳ ゴシック" w:eastAsia="ＭＳ ゴシック" w:hAnsi="ＭＳ ゴシック" w:hint="eastAsia"/>
                <w:sz w:val="24"/>
              </w:rPr>
              <w:t>円【Ｃ】</w:t>
            </w:r>
          </w:p>
        </w:tc>
        <w:tc>
          <w:tcPr>
            <w:tcW w:w="2766" w:type="dxa"/>
            <w:tcBorders>
              <w:top w:val="single" w:sz="4" w:space="0" w:color="auto"/>
              <w:left w:val="single" w:sz="4" w:space="0" w:color="auto"/>
              <w:bottom w:val="single" w:sz="4" w:space="0" w:color="auto"/>
              <w:right w:val="single" w:sz="4" w:space="0" w:color="auto"/>
            </w:tcBorders>
            <w:vAlign w:val="center"/>
            <w:hideMark/>
          </w:tcPr>
          <w:p w:rsidR="0004414A" w:rsidRDefault="0004414A">
            <w:pPr>
              <w:jc w:val="right"/>
              <w:rPr>
                <w:rFonts w:ascii="ＭＳ ゴシック" w:eastAsia="ＭＳ ゴシック" w:hAnsi="ＭＳ ゴシック"/>
                <w:sz w:val="24"/>
              </w:rPr>
            </w:pPr>
            <w:r>
              <w:rPr>
                <w:rFonts w:ascii="ＭＳ ゴシック" w:eastAsia="ＭＳ ゴシック" w:hAnsi="ＭＳ ゴシック" w:hint="eastAsia"/>
                <w:sz w:val="24"/>
              </w:rPr>
              <w:t>円【Ｓ】</w:t>
            </w:r>
          </w:p>
        </w:tc>
        <w:tc>
          <w:tcPr>
            <w:tcW w:w="2698" w:type="dxa"/>
            <w:tcBorders>
              <w:top w:val="single" w:sz="4" w:space="0" w:color="auto"/>
              <w:left w:val="single" w:sz="4" w:space="0" w:color="auto"/>
              <w:bottom w:val="single" w:sz="4" w:space="0" w:color="auto"/>
              <w:right w:val="single" w:sz="4" w:space="0" w:color="auto"/>
            </w:tcBorders>
            <w:hideMark/>
          </w:tcPr>
          <w:p w:rsidR="0004414A" w:rsidRDefault="0004414A">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rsidR="0004414A" w:rsidRDefault="0004414A" w:rsidP="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（注）最新の売上原価及び原油等の仕入価格は、直近の決算期の値を用いることも可。</w:t>
      </w:r>
    </w:p>
    <w:p w:rsidR="0004414A" w:rsidRDefault="0004414A" w:rsidP="00D00871">
      <w:pPr>
        <w:suppressAutoHyphens/>
        <w:kinsoku w:val="0"/>
        <w:wordWrap w:val="0"/>
        <w:autoSpaceDE w:val="0"/>
        <w:autoSpaceDN w:val="0"/>
        <w:spacing w:beforeLines="50" w:before="180" w:line="366" w:lineRule="atLeast"/>
        <w:jc w:val="left"/>
        <w:rPr>
          <w:rFonts w:ascii="ＭＳ ゴシック" w:eastAsia="ＭＳ ゴシック" w:hAnsi="ＭＳ ゴシック" w:cs="ＭＳ ゴシック"/>
          <w:color w:val="000000"/>
          <w:kern w:val="0"/>
          <w:sz w:val="24"/>
        </w:rPr>
      </w:pPr>
      <w:r>
        <w:rPr>
          <w:rFonts w:ascii="ＭＳ ゴシック" w:eastAsia="ＭＳ ゴシック" w:hAnsi="ＭＳ ゴシック" w:hint="eastAsia"/>
          <w:sz w:val="24"/>
        </w:rPr>
        <w:t>（表４：</w:t>
      </w:r>
      <w:r>
        <w:rPr>
          <w:rFonts w:ascii="ＭＳ ゴシック" w:eastAsia="ＭＳ ゴシック" w:hAnsi="ＭＳ ゴシック" w:cs="ＭＳ ゴシック" w:hint="eastAsia"/>
          <w:color w:val="000000"/>
          <w:kern w:val="0"/>
          <w:sz w:val="24"/>
        </w:rPr>
        <w:t>企業全体の製品等価格への転嫁の状況）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1461"/>
        <w:gridCol w:w="1593"/>
        <w:gridCol w:w="1068"/>
        <w:gridCol w:w="1331"/>
        <w:gridCol w:w="1461"/>
        <w:gridCol w:w="937"/>
        <w:gridCol w:w="919"/>
      </w:tblGrid>
      <w:tr w:rsidR="0004414A" w:rsidTr="0004414A">
        <w:tc>
          <w:tcPr>
            <w:tcW w:w="810"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461"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最近３か月間の原油等の仕入価格</w:t>
            </w:r>
          </w:p>
        </w:tc>
        <w:tc>
          <w:tcPr>
            <w:tcW w:w="1593"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最近３か月間の売上高</w:t>
            </w:r>
          </w:p>
        </w:tc>
        <w:tc>
          <w:tcPr>
            <w:tcW w:w="1068"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（A/B）</w:t>
            </w:r>
          </w:p>
        </w:tc>
        <w:tc>
          <w:tcPr>
            <w:tcW w:w="1331"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前年同期の原油等の仕入価格</w:t>
            </w:r>
          </w:p>
        </w:tc>
        <w:tc>
          <w:tcPr>
            <w:tcW w:w="1461"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前年同期の売上高</w:t>
            </w:r>
          </w:p>
        </w:tc>
        <w:tc>
          <w:tcPr>
            <w:tcW w:w="937"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（a/b）</w:t>
            </w:r>
          </w:p>
        </w:tc>
        <w:tc>
          <w:tcPr>
            <w:tcW w:w="919"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（A/B）－（a/b）＝Ｐ</w:t>
            </w:r>
          </w:p>
        </w:tc>
      </w:tr>
      <w:tr w:rsidR="0004414A" w:rsidTr="0004414A">
        <w:tc>
          <w:tcPr>
            <w:tcW w:w="810"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企業</w:t>
            </w:r>
          </w:p>
          <w:p w:rsidR="0004414A" w:rsidRDefault="0004414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全体</w:t>
            </w:r>
          </w:p>
        </w:tc>
        <w:tc>
          <w:tcPr>
            <w:tcW w:w="1461"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rsidR="0004414A" w:rsidRDefault="0004414A">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【A】</w:t>
            </w:r>
          </w:p>
        </w:tc>
        <w:tc>
          <w:tcPr>
            <w:tcW w:w="1593"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rsidR="0004414A" w:rsidRDefault="0004414A">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【B】</w:t>
            </w:r>
          </w:p>
        </w:tc>
        <w:tc>
          <w:tcPr>
            <w:tcW w:w="1068"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31"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rsidR="0004414A" w:rsidRDefault="0004414A">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【a】</w:t>
            </w:r>
          </w:p>
        </w:tc>
        <w:tc>
          <w:tcPr>
            <w:tcW w:w="1461" w:type="dxa"/>
            <w:tcBorders>
              <w:top w:val="single" w:sz="4" w:space="0" w:color="auto"/>
              <w:left w:val="single" w:sz="4" w:space="0" w:color="auto"/>
              <w:bottom w:val="single" w:sz="4" w:space="0" w:color="auto"/>
              <w:right w:val="single" w:sz="4" w:space="0" w:color="auto"/>
            </w:tcBorders>
            <w:hideMark/>
          </w:tcPr>
          <w:p w:rsidR="0004414A" w:rsidRDefault="0004414A">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rsidR="0004414A" w:rsidRDefault="0004414A">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【b】</w:t>
            </w:r>
          </w:p>
        </w:tc>
        <w:tc>
          <w:tcPr>
            <w:tcW w:w="937"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919" w:type="dxa"/>
            <w:tcBorders>
              <w:top w:val="single" w:sz="4" w:space="0" w:color="auto"/>
              <w:left w:val="single" w:sz="4" w:space="0" w:color="auto"/>
              <w:bottom w:val="single" w:sz="4" w:space="0" w:color="auto"/>
              <w:right w:val="single" w:sz="4" w:space="0" w:color="auto"/>
            </w:tcBorders>
          </w:tcPr>
          <w:p w:rsidR="0004414A" w:rsidRDefault="0004414A">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rsidR="0004414A" w:rsidRDefault="0004414A" w:rsidP="0004414A">
      <w:pPr>
        <w:suppressAutoHyphens/>
        <w:kinsoku w:val="0"/>
        <w:wordWrap w:val="0"/>
        <w:autoSpaceDE w:val="0"/>
        <w:autoSpaceDN w:val="0"/>
        <w:spacing w:line="366" w:lineRule="atLeast"/>
        <w:ind w:left="701" w:hangingChars="292" w:hanging="701"/>
        <w:jc w:val="left"/>
        <w:rPr>
          <w:rFonts w:ascii="ＭＳ ゴシック" w:eastAsia="ＭＳ ゴシック" w:hAnsi="ＭＳ ゴシック"/>
          <w:sz w:val="24"/>
        </w:rPr>
      </w:pPr>
    </w:p>
    <w:p w:rsidR="00D25096" w:rsidRPr="00AC50C4" w:rsidRDefault="0004414A" w:rsidP="008463FA">
      <w:pPr>
        <w:suppressAutoHyphens/>
        <w:kinsoku w:val="0"/>
        <w:wordWrap w:val="0"/>
        <w:autoSpaceDE w:val="0"/>
        <w:autoSpaceDN w:val="0"/>
        <w:spacing w:line="366" w:lineRule="atLeast"/>
        <w:ind w:left="701" w:hangingChars="292" w:hanging="701"/>
        <w:jc w:val="left"/>
        <w:rPr>
          <w:rFonts w:ascii="ＭＳ ゴシック" w:eastAsia="ＭＳ ゴシック" w:hAnsi="ＭＳ ゴシック" w:hint="eastAsia"/>
          <w:sz w:val="24"/>
        </w:rPr>
      </w:pPr>
      <w:r>
        <w:rPr>
          <w:rFonts w:ascii="ＭＳ ゴシック" w:eastAsia="ＭＳ ゴシック" w:hAnsi="ＭＳ ゴシック" w:hint="eastAsia"/>
          <w:sz w:val="24"/>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bookmarkStart w:id="0" w:name="_GoBack"/>
      <w:bookmarkEnd w:id="0"/>
    </w:p>
    <w:sectPr w:rsidR="00D25096" w:rsidRPr="00AC50C4" w:rsidSect="00E3042C">
      <w:pgSz w:w="11906" w:h="16838"/>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6D0" w:rsidRDefault="002956D0" w:rsidP="0004414A">
      <w:r>
        <w:separator/>
      </w:r>
    </w:p>
  </w:endnote>
  <w:endnote w:type="continuationSeparator" w:id="0">
    <w:p w:rsidR="002956D0" w:rsidRDefault="002956D0" w:rsidP="0004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6D0" w:rsidRDefault="002956D0" w:rsidP="0004414A">
      <w:r>
        <w:separator/>
      </w:r>
    </w:p>
  </w:footnote>
  <w:footnote w:type="continuationSeparator" w:id="0">
    <w:p w:rsidR="002956D0" w:rsidRDefault="002956D0" w:rsidP="0004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B0553"/>
    <w:multiLevelType w:val="hybridMultilevel"/>
    <w:tmpl w:val="E8BE71F2"/>
    <w:lvl w:ilvl="0" w:tplc="A04C027E">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97527FE"/>
    <w:multiLevelType w:val="hybridMultilevel"/>
    <w:tmpl w:val="5A945360"/>
    <w:lvl w:ilvl="0" w:tplc="048490E0">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FF2259D"/>
    <w:multiLevelType w:val="hybridMultilevel"/>
    <w:tmpl w:val="63867448"/>
    <w:lvl w:ilvl="0" w:tplc="E0D01828">
      <w:start w:val="4"/>
      <w:numFmt w:val="decimalFullWidth"/>
      <w:lvlText w:val="（注%1）"/>
      <w:lvlJc w:val="left"/>
      <w:pPr>
        <w:ind w:left="1080" w:hanging="1080"/>
      </w:pPr>
      <w:rPr>
        <w:rFonts w:hint="default"/>
      </w:rPr>
    </w:lvl>
    <w:lvl w:ilvl="1" w:tplc="7C5415D4">
      <w:start w:val="1"/>
      <w:numFmt w:val="decimalEnclosedCircle"/>
      <w:lvlText w:val="%2"/>
      <w:lvlJc w:val="left"/>
      <w:pPr>
        <w:ind w:left="780" w:hanging="360"/>
      </w:pPr>
      <w:rPr>
        <w:rFonts w:hAnsi="ＭＳ ゴシック"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F2620A"/>
    <w:multiLevelType w:val="hybridMultilevel"/>
    <w:tmpl w:val="4E709A60"/>
    <w:lvl w:ilvl="0" w:tplc="08C01836">
      <w:start w:val="1"/>
      <w:numFmt w:val="decimalFullWidth"/>
      <w:lvlText w:val="（注%1）"/>
      <w:lvlJc w:val="left"/>
      <w:pPr>
        <w:ind w:left="765" w:hanging="765"/>
      </w:pPr>
      <w:rPr>
        <w:rFonts w:hint="default"/>
      </w:rPr>
    </w:lvl>
    <w:lvl w:ilvl="1" w:tplc="DF7A0956">
      <w:start w:val="1"/>
      <w:numFmt w:val="decimalEnclosedCircle"/>
      <w:lvlText w:val="%2"/>
      <w:lvlJc w:val="left"/>
      <w:pPr>
        <w:ind w:left="780" w:hanging="360"/>
      </w:pPr>
      <w:rPr>
        <w:rFonts w:hAnsi="ＭＳ ゴシック"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500C21"/>
    <w:multiLevelType w:val="hybridMultilevel"/>
    <w:tmpl w:val="99D2AC04"/>
    <w:lvl w:ilvl="0" w:tplc="82209CA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B9C43BA"/>
    <w:multiLevelType w:val="hybridMultilevel"/>
    <w:tmpl w:val="7132131A"/>
    <w:lvl w:ilvl="0" w:tplc="326CD6A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6C33E9"/>
    <w:multiLevelType w:val="hybridMultilevel"/>
    <w:tmpl w:val="072CA2DA"/>
    <w:lvl w:ilvl="0" w:tplc="9BA2213A">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943EDE"/>
    <w:multiLevelType w:val="hybridMultilevel"/>
    <w:tmpl w:val="75B045EC"/>
    <w:lvl w:ilvl="0" w:tplc="D0BE88F4">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4455998"/>
    <w:multiLevelType w:val="hybridMultilevel"/>
    <w:tmpl w:val="E28CAC26"/>
    <w:lvl w:ilvl="0" w:tplc="C558781A">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9E594D"/>
    <w:multiLevelType w:val="hybridMultilevel"/>
    <w:tmpl w:val="48961CC0"/>
    <w:lvl w:ilvl="0" w:tplc="3178228A">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5"/>
  </w:num>
  <w:num w:numId="4">
    <w:abstractNumId w:val="1"/>
  </w:num>
  <w:num w:numId="5">
    <w:abstractNumId w:val="8"/>
  </w:num>
  <w:num w:numId="6">
    <w:abstractNumId w:val="7"/>
  </w:num>
  <w:num w:numId="7">
    <w:abstractNumId w:val="6"/>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C4"/>
    <w:rsid w:val="0004414A"/>
    <w:rsid w:val="00080C92"/>
    <w:rsid w:val="000A232E"/>
    <w:rsid w:val="000A40CB"/>
    <w:rsid w:val="000B4035"/>
    <w:rsid w:val="000B56ED"/>
    <w:rsid w:val="000F6E37"/>
    <w:rsid w:val="00100613"/>
    <w:rsid w:val="00155926"/>
    <w:rsid w:val="0018445D"/>
    <w:rsid w:val="00210880"/>
    <w:rsid w:val="00242427"/>
    <w:rsid w:val="002660AE"/>
    <w:rsid w:val="002956D0"/>
    <w:rsid w:val="002A0D88"/>
    <w:rsid w:val="00337FE7"/>
    <w:rsid w:val="0037526A"/>
    <w:rsid w:val="00451E31"/>
    <w:rsid w:val="00482B21"/>
    <w:rsid w:val="004A4F5C"/>
    <w:rsid w:val="004A4FA5"/>
    <w:rsid w:val="004F0833"/>
    <w:rsid w:val="004F3B1A"/>
    <w:rsid w:val="0056757E"/>
    <w:rsid w:val="00656690"/>
    <w:rsid w:val="0066109E"/>
    <w:rsid w:val="0066708B"/>
    <w:rsid w:val="006D3028"/>
    <w:rsid w:val="00706651"/>
    <w:rsid w:val="007B4874"/>
    <w:rsid w:val="007C5F99"/>
    <w:rsid w:val="00815E1F"/>
    <w:rsid w:val="00816C40"/>
    <w:rsid w:val="008463FA"/>
    <w:rsid w:val="008562EE"/>
    <w:rsid w:val="008B4F50"/>
    <w:rsid w:val="0090146D"/>
    <w:rsid w:val="009029FF"/>
    <w:rsid w:val="00922E63"/>
    <w:rsid w:val="00927BAA"/>
    <w:rsid w:val="009B29EC"/>
    <w:rsid w:val="009F1A6C"/>
    <w:rsid w:val="00A50414"/>
    <w:rsid w:val="00AB2221"/>
    <w:rsid w:val="00AC50C4"/>
    <w:rsid w:val="00AE1B7F"/>
    <w:rsid w:val="00B428E3"/>
    <w:rsid w:val="00B44074"/>
    <w:rsid w:val="00B70B5D"/>
    <w:rsid w:val="00B81A1A"/>
    <w:rsid w:val="00C174CA"/>
    <w:rsid w:val="00CA2126"/>
    <w:rsid w:val="00D00871"/>
    <w:rsid w:val="00D25096"/>
    <w:rsid w:val="00E05373"/>
    <w:rsid w:val="00E3042C"/>
    <w:rsid w:val="00E3184C"/>
    <w:rsid w:val="00EC0D03"/>
    <w:rsid w:val="00F16275"/>
    <w:rsid w:val="00F524B3"/>
    <w:rsid w:val="00FB13D8"/>
    <w:rsid w:val="00FB729A"/>
    <w:rsid w:val="00FE3E43"/>
    <w:rsid w:val="00FE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2FD7ED"/>
  <w15:docId w15:val="{7516218C-EC23-423F-AAB1-0BF9740A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1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4414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emiHidden/>
    <w:rsid w:val="0004414A"/>
  </w:style>
  <w:style w:type="paragraph" w:styleId="a5">
    <w:name w:val="footer"/>
    <w:basedOn w:val="a"/>
    <w:link w:val="a6"/>
    <w:uiPriority w:val="99"/>
    <w:semiHidden/>
    <w:unhideWhenUsed/>
    <w:rsid w:val="0004414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04414A"/>
  </w:style>
  <w:style w:type="paragraph" w:styleId="a7">
    <w:name w:val="Closing"/>
    <w:basedOn w:val="a"/>
    <w:link w:val="a8"/>
    <w:semiHidden/>
    <w:unhideWhenUsed/>
    <w:rsid w:val="0004414A"/>
    <w:pPr>
      <w:jc w:val="right"/>
    </w:pPr>
    <w:rPr>
      <w:rFonts w:ascii="ＭＳ ゴシック" w:eastAsia="ＭＳ ゴシック" w:hAnsi="ＭＳ ゴシック" w:cs="ＭＳ ゴシック"/>
      <w:color w:val="000000"/>
      <w:kern w:val="0"/>
      <w:szCs w:val="21"/>
    </w:rPr>
  </w:style>
  <w:style w:type="character" w:customStyle="1" w:styleId="a8">
    <w:name w:val="結語 (文字)"/>
    <w:basedOn w:val="a0"/>
    <w:link w:val="a7"/>
    <w:semiHidden/>
    <w:rsid w:val="0004414A"/>
    <w:rPr>
      <w:rFonts w:ascii="ＭＳ ゴシック" w:eastAsia="ＭＳ ゴシック" w:hAnsi="ＭＳ ゴシック" w:cs="ＭＳ ゴシック"/>
      <w:color w:val="000000"/>
      <w:kern w:val="0"/>
      <w:szCs w:val="21"/>
    </w:rPr>
  </w:style>
  <w:style w:type="table" w:styleId="a9">
    <w:name w:val="Table Grid"/>
    <w:basedOn w:val="a1"/>
    <w:rsid w:val="0004414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4414A"/>
    <w:pPr>
      <w:ind w:leftChars="400" w:left="840"/>
    </w:pPr>
  </w:style>
  <w:style w:type="paragraph" w:styleId="ab">
    <w:name w:val="Note Heading"/>
    <w:basedOn w:val="a"/>
    <w:next w:val="a"/>
    <w:link w:val="ac"/>
    <w:unhideWhenUsed/>
    <w:rsid w:val="00AC50C4"/>
    <w:pPr>
      <w:jc w:val="center"/>
    </w:pPr>
    <w:rPr>
      <w:rFonts w:ascii="ＭＳ ゴシック" w:eastAsia="ＭＳ ゴシック" w:hAnsi="ＭＳ ゴシック" w:cs="ＭＳ ゴシック"/>
      <w:color w:val="000000"/>
      <w:kern w:val="0"/>
      <w:szCs w:val="21"/>
    </w:rPr>
  </w:style>
  <w:style w:type="character" w:customStyle="1" w:styleId="ac">
    <w:name w:val="記 (文字)"/>
    <w:basedOn w:val="a0"/>
    <w:link w:val="ab"/>
    <w:rsid w:val="00AC50C4"/>
    <w:rPr>
      <w:rFonts w:ascii="ＭＳ ゴシック" w:eastAsia="ＭＳ ゴシック" w:hAnsi="ＭＳ ゴシック" w:cs="ＭＳ ゴシック"/>
      <w:color w:val="000000"/>
      <w:kern w:val="0"/>
      <w:szCs w:val="21"/>
    </w:rPr>
  </w:style>
  <w:style w:type="paragraph" w:styleId="ad">
    <w:name w:val="Balloon Text"/>
    <w:basedOn w:val="a"/>
    <w:link w:val="ae"/>
    <w:uiPriority w:val="99"/>
    <w:semiHidden/>
    <w:unhideWhenUsed/>
    <w:rsid w:val="00E3184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318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399">
      <w:bodyDiv w:val="1"/>
      <w:marLeft w:val="0"/>
      <w:marRight w:val="0"/>
      <w:marTop w:val="0"/>
      <w:marBottom w:val="0"/>
      <w:divBdr>
        <w:top w:val="none" w:sz="0" w:space="0" w:color="auto"/>
        <w:left w:val="none" w:sz="0" w:space="0" w:color="auto"/>
        <w:bottom w:val="none" w:sz="0" w:space="0" w:color="auto"/>
        <w:right w:val="none" w:sz="0" w:space="0" w:color="auto"/>
      </w:divBdr>
    </w:div>
    <w:div w:id="9318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80D17-30EE-456F-A649-98485F34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大洗町役場</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大洗町役場</dc:creator>
  <cp:keywords/>
  <dc:description/>
  <cp:lastModifiedBy>kanri</cp:lastModifiedBy>
  <cp:revision>4</cp:revision>
  <cp:lastPrinted>2020-09-23T00:14:00Z</cp:lastPrinted>
  <dcterms:created xsi:type="dcterms:W3CDTF">2023-02-10T07:19:00Z</dcterms:created>
  <dcterms:modified xsi:type="dcterms:W3CDTF">2023-02-10T07:23:00Z</dcterms:modified>
</cp:coreProperties>
</file>