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914DC0" w:rsidRPr="00683A05" w:rsidRDefault="00683A05" w:rsidP="00683A05">
      <w:pPr>
        <w:jc w:val="center"/>
        <w:rPr>
          <w:rFonts w:asciiTheme="majorEastAsia" w:eastAsiaTheme="majorEastAsia" w:hAnsiTheme="majorEastAsia"/>
          <w:sz w:val="48"/>
          <w:szCs w:val="48"/>
        </w:rPr>
      </w:pPr>
      <w:r w:rsidRPr="00683A05">
        <w:rPr>
          <w:rFonts w:asciiTheme="majorEastAsia" w:eastAsiaTheme="majorEastAsia" w:hAnsiTheme="majorEastAsia" w:hint="eastAsia"/>
          <w:sz w:val="48"/>
          <w:szCs w:val="48"/>
        </w:rPr>
        <w:t>大洗町水道事業</w:t>
      </w:r>
    </w:p>
    <w:p w:rsidR="00683A05" w:rsidRPr="00683A05" w:rsidRDefault="00683A05">
      <w:pPr>
        <w:rPr>
          <w:rFonts w:asciiTheme="majorEastAsia" w:eastAsiaTheme="majorEastAsia" w:hAnsiTheme="majorEastAsia"/>
          <w:sz w:val="48"/>
          <w:szCs w:val="48"/>
        </w:rPr>
      </w:pPr>
    </w:p>
    <w:p w:rsidR="00683A05" w:rsidRPr="00120ACB" w:rsidRDefault="00683A05">
      <w:pPr>
        <w:rPr>
          <w:rFonts w:asciiTheme="majorEastAsia" w:eastAsiaTheme="majorEastAsia" w:hAnsiTheme="majorEastAsia"/>
          <w:sz w:val="48"/>
          <w:szCs w:val="48"/>
        </w:rPr>
      </w:pPr>
    </w:p>
    <w:p w:rsidR="00683A05" w:rsidRPr="00683A05" w:rsidRDefault="00683A05">
      <w:pPr>
        <w:rPr>
          <w:rFonts w:asciiTheme="majorEastAsia" w:eastAsiaTheme="majorEastAsia" w:hAnsiTheme="majorEastAsia"/>
          <w:sz w:val="48"/>
          <w:szCs w:val="48"/>
        </w:rPr>
      </w:pPr>
    </w:p>
    <w:p w:rsidR="00683A05" w:rsidRPr="00683A05" w:rsidRDefault="009D7DF0" w:rsidP="00683A05">
      <w:pPr>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平成31</w:t>
      </w:r>
      <w:r w:rsidR="00683A05" w:rsidRPr="00683A05">
        <w:rPr>
          <w:rFonts w:asciiTheme="majorEastAsia" w:eastAsiaTheme="majorEastAsia" w:hAnsiTheme="majorEastAsia" w:hint="eastAsia"/>
          <w:sz w:val="48"/>
          <w:szCs w:val="48"/>
        </w:rPr>
        <w:t>年度水質検査計画</w:t>
      </w: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Pr="00B80794" w:rsidRDefault="00683A05" w:rsidP="00B80794">
      <w:pPr>
        <w:jc w:val="center"/>
        <w:rPr>
          <w:rFonts w:asciiTheme="majorEastAsia" w:eastAsiaTheme="majorEastAsia" w:hAnsiTheme="majorEastAsia"/>
          <w:b/>
          <w:sz w:val="32"/>
          <w:szCs w:val="32"/>
        </w:rPr>
      </w:pPr>
      <w:r w:rsidRPr="00B80794">
        <w:rPr>
          <w:rFonts w:asciiTheme="majorEastAsia" w:eastAsiaTheme="majorEastAsia" w:hAnsiTheme="majorEastAsia" w:hint="eastAsia"/>
          <w:b/>
          <w:spacing w:val="142"/>
          <w:kern w:val="0"/>
          <w:sz w:val="32"/>
          <w:szCs w:val="32"/>
          <w:fitText w:val="4560" w:id="1008432897"/>
        </w:rPr>
        <w:t>大洗町上下水道</w:t>
      </w:r>
      <w:r w:rsidRPr="00B80794">
        <w:rPr>
          <w:rFonts w:asciiTheme="majorEastAsia" w:eastAsiaTheme="majorEastAsia" w:hAnsiTheme="majorEastAsia" w:hint="eastAsia"/>
          <w:b/>
          <w:spacing w:val="1"/>
          <w:kern w:val="0"/>
          <w:sz w:val="32"/>
          <w:szCs w:val="32"/>
          <w:fitText w:val="4560" w:id="1008432897"/>
        </w:rPr>
        <w:t>課</w:t>
      </w:r>
    </w:p>
    <w:p w:rsidR="00683A05" w:rsidRDefault="00683A05" w:rsidP="00683A05">
      <w:pPr>
        <w:jc w:val="center"/>
        <w:rPr>
          <w:rFonts w:asciiTheme="majorEastAsia" w:eastAsiaTheme="majorEastAsia" w:hAnsiTheme="majorEastAsia"/>
          <w:sz w:val="24"/>
          <w:szCs w:val="24"/>
        </w:rPr>
      </w:pPr>
    </w:p>
    <w:p w:rsidR="00683A05" w:rsidRDefault="00683A05" w:rsidP="00683A05">
      <w:pPr>
        <w:jc w:val="center"/>
        <w:rPr>
          <w:rFonts w:asciiTheme="majorEastAsia" w:eastAsiaTheme="majorEastAsia" w:hAnsiTheme="majorEastAsia"/>
          <w:sz w:val="24"/>
          <w:szCs w:val="24"/>
        </w:rPr>
      </w:pPr>
    </w:p>
    <w:p w:rsidR="00683A05" w:rsidRDefault="00683A05" w:rsidP="00683A05">
      <w:pPr>
        <w:jc w:val="center"/>
        <w:rPr>
          <w:rFonts w:asciiTheme="majorEastAsia" w:eastAsiaTheme="majorEastAsia" w:hAnsiTheme="majorEastAsia"/>
          <w:sz w:val="24"/>
          <w:szCs w:val="24"/>
        </w:rPr>
      </w:pPr>
    </w:p>
    <w:p w:rsidR="00683A05" w:rsidRDefault="00683A05" w:rsidP="00683A05">
      <w:pPr>
        <w:jc w:val="center"/>
        <w:rPr>
          <w:rFonts w:asciiTheme="majorEastAsia" w:eastAsiaTheme="majorEastAsia" w:hAnsiTheme="majorEastAsia"/>
          <w:sz w:val="24"/>
          <w:szCs w:val="24"/>
        </w:rPr>
      </w:pPr>
    </w:p>
    <w:p w:rsidR="00683A05" w:rsidRPr="00B80794" w:rsidRDefault="00B16449" w:rsidP="00683A05">
      <w:pPr>
        <w:jc w:val="left"/>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t>１．</w:t>
      </w:r>
      <w:r w:rsidR="00683A05" w:rsidRPr="00B80794">
        <w:rPr>
          <w:rFonts w:asciiTheme="majorEastAsia" w:eastAsiaTheme="majorEastAsia" w:hAnsiTheme="majorEastAsia" w:hint="eastAsia"/>
          <w:b/>
          <w:sz w:val="28"/>
          <w:szCs w:val="28"/>
        </w:rPr>
        <w:t>基本方針</w:t>
      </w:r>
    </w:p>
    <w:p w:rsidR="00683A05" w:rsidRDefault="00683A05" w:rsidP="00683A05">
      <w:pPr>
        <w:jc w:val="left"/>
        <w:rPr>
          <w:rFonts w:asciiTheme="majorEastAsia" w:eastAsiaTheme="majorEastAsia" w:hAnsiTheme="majorEastAsia"/>
          <w:sz w:val="24"/>
          <w:szCs w:val="24"/>
        </w:rPr>
      </w:pPr>
    </w:p>
    <w:p w:rsidR="007A5125" w:rsidRDefault="007A5125" w:rsidP="00A16B8A">
      <w:pPr>
        <w:ind w:left="223" w:hangingChars="100" w:hanging="22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A517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大洗町では、水道水の安全性を確保していくために、水道法の水質基準等の定めに準ずることを基本方針として水質検査を実施いたします。</w:t>
      </w:r>
    </w:p>
    <w:p w:rsidR="007A5125" w:rsidRDefault="007A5125" w:rsidP="00683A05">
      <w:pPr>
        <w:jc w:val="left"/>
        <w:rPr>
          <w:rFonts w:asciiTheme="majorEastAsia" w:eastAsiaTheme="majorEastAsia" w:hAnsiTheme="majorEastAsia"/>
          <w:sz w:val="24"/>
          <w:szCs w:val="24"/>
        </w:rPr>
      </w:pPr>
    </w:p>
    <w:p w:rsidR="00683A05" w:rsidRDefault="00EA184F" w:rsidP="00047326">
      <w:pPr>
        <w:pStyle w:val="a3"/>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検査地点は、原水は各井戸及び浄水場内着水井、給水</w:t>
      </w:r>
      <w:r w:rsidR="007A5125">
        <w:rPr>
          <w:rFonts w:asciiTheme="majorEastAsia" w:eastAsiaTheme="majorEastAsia" w:hAnsiTheme="majorEastAsia" w:hint="eastAsia"/>
          <w:sz w:val="24"/>
          <w:szCs w:val="24"/>
        </w:rPr>
        <w:t>は末端給水栓とします。</w:t>
      </w:r>
    </w:p>
    <w:p w:rsidR="00BF110D" w:rsidRDefault="00BF110D" w:rsidP="00BF110D">
      <w:pPr>
        <w:jc w:val="left"/>
        <w:rPr>
          <w:rFonts w:asciiTheme="majorEastAsia" w:eastAsiaTheme="majorEastAsia" w:hAnsiTheme="majorEastAsia"/>
          <w:sz w:val="24"/>
          <w:szCs w:val="24"/>
        </w:rPr>
      </w:pPr>
    </w:p>
    <w:p w:rsidR="007A5125" w:rsidRPr="0046355E" w:rsidRDefault="0046355E" w:rsidP="0046355E">
      <w:pPr>
        <w:pStyle w:val="a3"/>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検査項目は、水道法令等に基づく毎日検査項目、</w:t>
      </w:r>
      <w:r w:rsidR="007A5125">
        <w:rPr>
          <w:rFonts w:asciiTheme="majorEastAsia" w:eastAsiaTheme="majorEastAsia" w:hAnsiTheme="majorEastAsia" w:hint="eastAsia"/>
          <w:sz w:val="24"/>
          <w:szCs w:val="24"/>
        </w:rPr>
        <w:t>水質基準項目、</w:t>
      </w:r>
      <w:r w:rsidR="006E436E">
        <w:rPr>
          <w:rFonts w:asciiTheme="majorEastAsia" w:eastAsiaTheme="majorEastAsia" w:hAnsiTheme="majorEastAsia" w:hint="eastAsia"/>
          <w:sz w:val="24"/>
          <w:szCs w:val="24"/>
        </w:rPr>
        <w:t>原水</w:t>
      </w:r>
      <w:r>
        <w:rPr>
          <w:rFonts w:asciiTheme="majorEastAsia" w:eastAsiaTheme="majorEastAsia" w:hAnsiTheme="majorEastAsia" w:hint="eastAsia"/>
          <w:sz w:val="24"/>
          <w:szCs w:val="24"/>
        </w:rPr>
        <w:t>とします。</w:t>
      </w:r>
    </w:p>
    <w:p w:rsidR="007A5125" w:rsidRPr="007A5125" w:rsidRDefault="007A5125" w:rsidP="007A5125">
      <w:pPr>
        <w:jc w:val="left"/>
        <w:rPr>
          <w:rFonts w:asciiTheme="majorEastAsia" w:eastAsiaTheme="majorEastAsia" w:hAnsiTheme="majorEastAsia"/>
          <w:sz w:val="24"/>
          <w:szCs w:val="24"/>
        </w:rPr>
      </w:pPr>
    </w:p>
    <w:p w:rsidR="00BF110D" w:rsidRDefault="00BF110D" w:rsidP="00BF110D">
      <w:pPr>
        <w:pStyle w:val="a3"/>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sz w:val="24"/>
          <w:szCs w:val="24"/>
        </w:rPr>
        <w:t>検査頻度は、水道法</w:t>
      </w:r>
      <w:r w:rsidR="007A5125">
        <w:rPr>
          <w:rFonts w:asciiTheme="majorEastAsia" w:eastAsiaTheme="majorEastAsia" w:hAnsiTheme="majorEastAsia" w:hint="eastAsia"/>
          <w:sz w:val="24"/>
          <w:szCs w:val="24"/>
        </w:rPr>
        <w:t>及び大洗町の過去の検査結果に基づき、適切な頻度で設定いたし</w:t>
      </w:r>
      <w:r>
        <w:rPr>
          <w:rFonts w:asciiTheme="majorEastAsia" w:eastAsiaTheme="majorEastAsia" w:hAnsiTheme="majorEastAsia"/>
          <w:sz w:val="24"/>
          <w:szCs w:val="24"/>
        </w:rPr>
        <w:t>ます。</w:t>
      </w:r>
    </w:p>
    <w:p w:rsidR="00BF110D" w:rsidRPr="007A5125" w:rsidRDefault="00BF110D" w:rsidP="00BF110D">
      <w:pPr>
        <w:pStyle w:val="a3"/>
        <w:ind w:left="772"/>
        <w:rPr>
          <w:rFonts w:asciiTheme="majorEastAsia" w:eastAsiaTheme="majorEastAsia" w:hAnsiTheme="majorEastAsia"/>
          <w:sz w:val="24"/>
          <w:szCs w:val="24"/>
        </w:rPr>
      </w:pPr>
    </w:p>
    <w:p w:rsidR="00BF110D" w:rsidRPr="00B80794" w:rsidRDefault="00B16449" w:rsidP="00BF110D">
      <w:pPr>
        <w:pStyle w:val="a3"/>
        <w:ind w:leftChars="0" w:left="0"/>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t>２．</w:t>
      </w:r>
      <w:r w:rsidR="00BF110D" w:rsidRPr="00B80794">
        <w:rPr>
          <w:rFonts w:asciiTheme="majorEastAsia" w:eastAsiaTheme="majorEastAsia" w:hAnsiTheme="majorEastAsia"/>
          <w:b/>
          <w:sz w:val="28"/>
          <w:szCs w:val="28"/>
        </w:rPr>
        <w:t>水道事業の概要</w:t>
      </w:r>
    </w:p>
    <w:p w:rsidR="00BF110D" w:rsidRDefault="00BF110D" w:rsidP="00BF110D">
      <w:pPr>
        <w:pStyle w:val="a3"/>
        <w:ind w:leftChars="0" w:left="0"/>
        <w:rPr>
          <w:rFonts w:asciiTheme="majorEastAsia" w:eastAsiaTheme="majorEastAsia" w:hAnsiTheme="majorEastAsia"/>
          <w:sz w:val="24"/>
          <w:szCs w:val="24"/>
        </w:rPr>
      </w:pPr>
    </w:p>
    <w:p w:rsidR="004D01D7" w:rsidRDefault="00BF110D" w:rsidP="004A5172">
      <w:pPr>
        <w:pStyle w:val="a3"/>
        <w:ind w:leftChars="0" w:left="0" w:firstLineChars="100" w:firstLine="223"/>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00001ACC">
        <w:rPr>
          <w:rFonts w:asciiTheme="majorEastAsia" w:eastAsiaTheme="majorEastAsia" w:hAnsiTheme="majorEastAsia" w:hint="eastAsia"/>
          <w:sz w:val="24"/>
          <w:szCs w:val="24"/>
        </w:rPr>
        <w:t>大洗町の</w:t>
      </w:r>
      <w:r w:rsidR="007A5125">
        <w:rPr>
          <w:rFonts w:asciiTheme="majorEastAsia" w:eastAsiaTheme="majorEastAsia" w:hAnsiTheme="majorEastAsia" w:hint="eastAsia"/>
          <w:sz w:val="24"/>
          <w:szCs w:val="24"/>
        </w:rPr>
        <w:t>浄水施設概要及び配水系の概要を示します。</w:t>
      </w:r>
    </w:p>
    <w:p w:rsidR="00B80794" w:rsidRPr="00001ACC" w:rsidRDefault="00B80794" w:rsidP="00001ACC">
      <w:pPr>
        <w:rPr>
          <w:rFonts w:asciiTheme="majorEastAsia" w:eastAsiaTheme="majorEastAsia" w:hAnsiTheme="majorEastAsia"/>
          <w:sz w:val="24"/>
          <w:szCs w:val="24"/>
        </w:rPr>
      </w:pPr>
    </w:p>
    <w:p w:rsidR="006972E3" w:rsidRDefault="006972E3" w:rsidP="006972E3">
      <w:pPr>
        <w:pStyle w:val="a3"/>
        <w:numPr>
          <w:ilvl w:val="0"/>
          <w:numId w:val="3"/>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浄水</w:t>
      </w:r>
      <w:r w:rsidR="007E23F7">
        <w:rPr>
          <w:rFonts w:asciiTheme="majorEastAsia" w:eastAsiaTheme="majorEastAsia" w:hAnsiTheme="majorEastAsia" w:hint="eastAsia"/>
          <w:sz w:val="24"/>
          <w:szCs w:val="24"/>
        </w:rPr>
        <w:t>及び配水</w:t>
      </w:r>
      <w:r>
        <w:rPr>
          <w:rFonts w:asciiTheme="majorEastAsia" w:eastAsiaTheme="majorEastAsia" w:hAnsiTheme="majorEastAsia" w:hint="eastAsia"/>
          <w:sz w:val="24"/>
          <w:szCs w:val="24"/>
        </w:rPr>
        <w:t>施設概要</w:t>
      </w:r>
    </w:p>
    <w:p w:rsidR="006972E3" w:rsidRDefault="006972E3" w:rsidP="006972E3">
      <w:pPr>
        <w:pStyle w:val="a3"/>
        <w:ind w:leftChars="0" w:left="945"/>
        <w:rPr>
          <w:rFonts w:asciiTheme="majorEastAsia" w:eastAsiaTheme="majorEastAsia" w:hAnsiTheme="majorEastAsia"/>
          <w:sz w:val="24"/>
          <w:szCs w:val="24"/>
        </w:rPr>
      </w:pPr>
    </w:p>
    <w:p w:rsidR="006972E3" w:rsidRPr="00B16449" w:rsidRDefault="006972E3" w:rsidP="00B16449">
      <w:pPr>
        <w:pStyle w:val="a3"/>
        <w:numPr>
          <w:ilvl w:val="1"/>
          <w:numId w:val="3"/>
        </w:numPr>
        <w:ind w:leftChars="0"/>
        <w:rPr>
          <w:rFonts w:asciiTheme="majorEastAsia" w:eastAsiaTheme="majorEastAsia" w:hAnsiTheme="majorEastAsia"/>
          <w:sz w:val="24"/>
          <w:szCs w:val="24"/>
        </w:rPr>
      </w:pPr>
      <w:r w:rsidRPr="00B16449">
        <w:rPr>
          <w:rFonts w:asciiTheme="majorEastAsia" w:eastAsiaTheme="majorEastAsia" w:hAnsiTheme="majorEastAsia" w:hint="eastAsia"/>
          <w:sz w:val="24"/>
          <w:szCs w:val="24"/>
        </w:rPr>
        <w:t>夏海浄水場</w:t>
      </w:r>
    </w:p>
    <w:tbl>
      <w:tblPr>
        <w:tblStyle w:val="a4"/>
        <w:tblW w:w="8200" w:type="dxa"/>
        <w:tblInd w:w="1059" w:type="dxa"/>
        <w:tblLook w:val="04A0" w:firstRow="1" w:lastRow="0" w:firstColumn="1" w:lastColumn="0" w:noHBand="0" w:noVBand="1"/>
      </w:tblPr>
      <w:tblGrid>
        <w:gridCol w:w="1577"/>
        <w:gridCol w:w="1635"/>
        <w:gridCol w:w="3154"/>
        <w:gridCol w:w="1834"/>
      </w:tblGrid>
      <w:tr w:rsidR="00001ACC" w:rsidTr="00AA3D8A">
        <w:tc>
          <w:tcPr>
            <w:tcW w:w="1577" w:type="dxa"/>
          </w:tcPr>
          <w:p w:rsidR="00001ACC" w:rsidRDefault="00575DB2" w:rsidP="006972E3">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水源</w:t>
            </w:r>
          </w:p>
        </w:tc>
        <w:tc>
          <w:tcPr>
            <w:tcW w:w="1635" w:type="dxa"/>
          </w:tcPr>
          <w:p w:rsidR="00001ACC" w:rsidRDefault="00001ACC" w:rsidP="006972E3">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浄水能力</w:t>
            </w:r>
          </w:p>
        </w:tc>
        <w:tc>
          <w:tcPr>
            <w:tcW w:w="3154" w:type="dxa"/>
            <w:tcBorders>
              <w:bottom w:val="single" w:sz="4" w:space="0" w:color="auto"/>
            </w:tcBorders>
          </w:tcPr>
          <w:p w:rsidR="00001ACC" w:rsidRDefault="00001ACC" w:rsidP="006972E3">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浄水処理方法</w:t>
            </w:r>
          </w:p>
        </w:tc>
        <w:tc>
          <w:tcPr>
            <w:tcW w:w="1834" w:type="dxa"/>
          </w:tcPr>
          <w:p w:rsidR="00001ACC" w:rsidRDefault="00575DB2" w:rsidP="006972E3">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浄水池</w:t>
            </w:r>
            <w:r w:rsidR="00001ACC">
              <w:rPr>
                <w:rFonts w:asciiTheme="majorEastAsia" w:eastAsiaTheme="majorEastAsia" w:hAnsiTheme="majorEastAsia" w:hint="eastAsia"/>
                <w:sz w:val="24"/>
                <w:szCs w:val="24"/>
              </w:rPr>
              <w:t>容量</w:t>
            </w:r>
          </w:p>
        </w:tc>
      </w:tr>
      <w:tr w:rsidR="00001ACC" w:rsidTr="00AA3D8A">
        <w:tc>
          <w:tcPr>
            <w:tcW w:w="1577" w:type="dxa"/>
          </w:tcPr>
          <w:p w:rsidR="00001ACC" w:rsidRDefault="00001ACC" w:rsidP="006972E3">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地下水</w:t>
            </w:r>
          </w:p>
        </w:tc>
        <w:tc>
          <w:tcPr>
            <w:tcW w:w="1635" w:type="dxa"/>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5,500㎥/日</w:t>
            </w:r>
          </w:p>
        </w:tc>
        <w:tc>
          <w:tcPr>
            <w:tcW w:w="3154" w:type="dxa"/>
          </w:tcPr>
          <w:p w:rsidR="00001ACC" w:rsidRDefault="00575DB2" w:rsidP="00001ACC">
            <w:pPr>
              <w:pStyle w:val="a3"/>
              <w:ind w:leftChars="0" w:left="0"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塩素処理、</w:t>
            </w:r>
            <w:r w:rsidR="00001ACC">
              <w:rPr>
                <w:rFonts w:asciiTheme="majorEastAsia" w:eastAsiaTheme="majorEastAsia" w:hAnsiTheme="majorEastAsia" w:hint="eastAsia"/>
                <w:sz w:val="24"/>
                <w:szCs w:val="24"/>
              </w:rPr>
              <w:t>急速ろ過</w:t>
            </w:r>
          </w:p>
        </w:tc>
        <w:tc>
          <w:tcPr>
            <w:tcW w:w="1834" w:type="dxa"/>
          </w:tcPr>
          <w:p w:rsidR="00001ACC" w:rsidRDefault="00001ACC" w:rsidP="00001ACC">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2,500㎥</w:t>
            </w:r>
          </w:p>
        </w:tc>
      </w:tr>
    </w:tbl>
    <w:p w:rsidR="006972E3" w:rsidRDefault="006972E3" w:rsidP="006972E3">
      <w:pPr>
        <w:pStyle w:val="a3"/>
        <w:ind w:leftChars="0" w:left="1059"/>
        <w:rPr>
          <w:rFonts w:asciiTheme="majorEastAsia" w:eastAsiaTheme="majorEastAsia" w:hAnsiTheme="majorEastAsia"/>
          <w:sz w:val="24"/>
          <w:szCs w:val="24"/>
        </w:rPr>
      </w:pPr>
    </w:p>
    <w:p w:rsidR="006972E3" w:rsidRPr="00B16449" w:rsidRDefault="006972E3" w:rsidP="00B16449">
      <w:pPr>
        <w:pStyle w:val="a3"/>
        <w:numPr>
          <w:ilvl w:val="1"/>
          <w:numId w:val="3"/>
        </w:numPr>
        <w:ind w:leftChars="0"/>
        <w:rPr>
          <w:rFonts w:asciiTheme="majorEastAsia" w:eastAsiaTheme="majorEastAsia" w:hAnsiTheme="majorEastAsia"/>
          <w:sz w:val="24"/>
          <w:szCs w:val="24"/>
        </w:rPr>
      </w:pPr>
      <w:r w:rsidRPr="00B16449">
        <w:rPr>
          <w:rFonts w:asciiTheme="majorEastAsia" w:eastAsiaTheme="majorEastAsia" w:hAnsiTheme="majorEastAsia" w:hint="eastAsia"/>
          <w:sz w:val="24"/>
          <w:szCs w:val="24"/>
        </w:rPr>
        <w:t>大貫浄水場</w:t>
      </w:r>
    </w:p>
    <w:tbl>
      <w:tblPr>
        <w:tblStyle w:val="a4"/>
        <w:tblW w:w="8200" w:type="dxa"/>
        <w:tblInd w:w="1059" w:type="dxa"/>
        <w:tblLook w:val="04A0" w:firstRow="1" w:lastRow="0" w:firstColumn="1" w:lastColumn="0" w:noHBand="0" w:noVBand="1"/>
      </w:tblPr>
      <w:tblGrid>
        <w:gridCol w:w="1586"/>
        <w:gridCol w:w="1641"/>
        <w:gridCol w:w="3170"/>
        <w:gridCol w:w="1803"/>
      </w:tblGrid>
      <w:tr w:rsidR="00001ACC" w:rsidTr="00AA3D8A">
        <w:tc>
          <w:tcPr>
            <w:tcW w:w="1586" w:type="dxa"/>
          </w:tcPr>
          <w:p w:rsidR="00001ACC" w:rsidRDefault="00575DB2"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水源</w:t>
            </w:r>
          </w:p>
        </w:tc>
        <w:tc>
          <w:tcPr>
            <w:tcW w:w="1641" w:type="dxa"/>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浄水能力</w:t>
            </w:r>
          </w:p>
        </w:tc>
        <w:tc>
          <w:tcPr>
            <w:tcW w:w="3170" w:type="dxa"/>
            <w:tcBorders>
              <w:bottom w:val="single" w:sz="4" w:space="0" w:color="auto"/>
            </w:tcBorders>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浄水処理方法</w:t>
            </w:r>
          </w:p>
        </w:tc>
        <w:tc>
          <w:tcPr>
            <w:tcW w:w="1803" w:type="dxa"/>
          </w:tcPr>
          <w:p w:rsidR="00001ACC" w:rsidRDefault="00575DB2"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浄水池</w:t>
            </w:r>
            <w:r w:rsidR="00001ACC">
              <w:rPr>
                <w:rFonts w:asciiTheme="majorEastAsia" w:eastAsiaTheme="majorEastAsia" w:hAnsiTheme="majorEastAsia" w:hint="eastAsia"/>
                <w:sz w:val="24"/>
                <w:szCs w:val="24"/>
              </w:rPr>
              <w:t>容量</w:t>
            </w:r>
          </w:p>
        </w:tc>
      </w:tr>
      <w:tr w:rsidR="00001ACC" w:rsidTr="00AA3D8A">
        <w:tc>
          <w:tcPr>
            <w:tcW w:w="1586" w:type="dxa"/>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地下水</w:t>
            </w:r>
          </w:p>
        </w:tc>
        <w:tc>
          <w:tcPr>
            <w:tcW w:w="1641" w:type="dxa"/>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1,150㎥/日</w:t>
            </w:r>
          </w:p>
        </w:tc>
        <w:tc>
          <w:tcPr>
            <w:tcW w:w="3170" w:type="dxa"/>
          </w:tcPr>
          <w:p w:rsidR="00001ACC" w:rsidRDefault="00575DB2" w:rsidP="00001ACC">
            <w:pPr>
              <w:pStyle w:val="a3"/>
              <w:ind w:leftChars="0" w:left="0"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塩素処理、</w:t>
            </w:r>
            <w:r w:rsidR="00001ACC">
              <w:rPr>
                <w:rFonts w:asciiTheme="majorEastAsia" w:eastAsiaTheme="majorEastAsia" w:hAnsiTheme="majorEastAsia" w:hint="eastAsia"/>
                <w:sz w:val="24"/>
                <w:szCs w:val="24"/>
              </w:rPr>
              <w:t>急速ろ過</w:t>
            </w:r>
          </w:p>
        </w:tc>
        <w:tc>
          <w:tcPr>
            <w:tcW w:w="1803" w:type="dxa"/>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250㎥</w:t>
            </w:r>
          </w:p>
        </w:tc>
      </w:tr>
    </w:tbl>
    <w:p w:rsidR="006972E3" w:rsidRDefault="006972E3" w:rsidP="006972E3">
      <w:pPr>
        <w:pStyle w:val="a3"/>
        <w:ind w:leftChars="0" w:left="1059"/>
        <w:rPr>
          <w:rFonts w:asciiTheme="majorEastAsia" w:eastAsiaTheme="majorEastAsia" w:hAnsiTheme="majorEastAsia"/>
          <w:sz w:val="24"/>
          <w:szCs w:val="24"/>
        </w:rPr>
      </w:pPr>
    </w:p>
    <w:p w:rsidR="00511AD4" w:rsidRPr="00B16449" w:rsidRDefault="00511AD4" w:rsidP="00B16449">
      <w:pPr>
        <w:pStyle w:val="a3"/>
        <w:numPr>
          <w:ilvl w:val="1"/>
          <w:numId w:val="3"/>
        </w:numPr>
        <w:ind w:leftChars="0"/>
        <w:rPr>
          <w:rFonts w:asciiTheme="majorEastAsia" w:eastAsiaTheme="majorEastAsia" w:hAnsiTheme="majorEastAsia"/>
          <w:sz w:val="24"/>
          <w:szCs w:val="24"/>
        </w:rPr>
      </w:pPr>
      <w:r w:rsidRPr="00B16449">
        <w:rPr>
          <w:rFonts w:asciiTheme="majorEastAsia" w:eastAsiaTheme="majorEastAsia" w:hAnsiTheme="majorEastAsia" w:hint="eastAsia"/>
          <w:sz w:val="24"/>
          <w:szCs w:val="24"/>
        </w:rPr>
        <w:t>中央配水場</w:t>
      </w:r>
    </w:p>
    <w:tbl>
      <w:tblPr>
        <w:tblStyle w:val="a4"/>
        <w:tblW w:w="8200" w:type="dxa"/>
        <w:tblInd w:w="1059" w:type="dxa"/>
        <w:tblLook w:val="04A0" w:firstRow="1" w:lastRow="0" w:firstColumn="1" w:lastColumn="0" w:noHBand="0" w:noVBand="1"/>
      </w:tblPr>
      <w:tblGrid>
        <w:gridCol w:w="5305"/>
        <w:gridCol w:w="2895"/>
      </w:tblGrid>
      <w:tr w:rsidR="00575DB2" w:rsidTr="00AA3D8A">
        <w:tc>
          <w:tcPr>
            <w:tcW w:w="5305" w:type="dxa"/>
          </w:tcPr>
          <w:p w:rsidR="00575DB2" w:rsidRDefault="00575DB2"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水源</w:t>
            </w:r>
          </w:p>
        </w:tc>
        <w:tc>
          <w:tcPr>
            <w:tcW w:w="2895" w:type="dxa"/>
          </w:tcPr>
          <w:p w:rsidR="00575DB2" w:rsidRDefault="00575DB2"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配水池容量</w:t>
            </w:r>
          </w:p>
        </w:tc>
      </w:tr>
      <w:tr w:rsidR="00575DB2" w:rsidTr="00AA3D8A">
        <w:tc>
          <w:tcPr>
            <w:tcW w:w="5305" w:type="dxa"/>
          </w:tcPr>
          <w:p w:rsidR="00575DB2" w:rsidRDefault="00575DB2" w:rsidP="00575DB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大貫浄水場及び茨城県企業局からの浄水</w:t>
            </w:r>
          </w:p>
        </w:tc>
        <w:tc>
          <w:tcPr>
            <w:tcW w:w="2895" w:type="dxa"/>
          </w:tcPr>
          <w:p w:rsidR="00575DB2" w:rsidRDefault="00575DB2"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8,000㎥</w:t>
            </w:r>
          </w:p>
        </w:tc>
      </w:tr>
    </w:tbl>
    <w:p w:rsidR="00511AD4" w:rsidRDefault="00511AD4" w:rsidP="00511AD4">
      <w:pPr>
        <w:pStyle w:val="a3"/>
        <w:ind w:leftChars="0" w:left="1059"/>
        <w:rPr>
          <w:rFonts w:asciiTheme="majorEastAsia" w:eastAsiaTheme="majorEastAsia" w:hAnsiTheme="majorEastAsia"/>
          <w:sz w:val="24"/>
          <w:szCs w:val="24"/>
        </w:rPr>
      </w:pPr>
    </w:p>
    <w:p w:rsidR="00511AD4" w:rsidRDefault="00511AD4" w:rsidP="00511AD4">
      <w:pPr>
        <w:pStyle w:val="a3"/>
        <w:ind w:leftChars="0" w:left="1059"/>
        <w:rPr>
          <w:rFonts w:asciiTheme="majorEastAsia" w:eastAsiaTheme="majorEastAsia" w:hAnsiTheme="majorEastAsia"/>
          <w:sz w:val="24"/>
          <w:szCs w:val="24"/>
        </w:rPr>
      </w:pPr>
    </w:p>
    <w:p w:rsidR="007E23F7" w:rsidRDefault="007E23F7" w:rsidP="00511AD4">
      <w:pPr>
        <w:pStyle w:val="a3"/>
        <w:ind w:leftChars="0" w:left="1059"/>
        <w:rPr>
          <w:rFonts w:asciiTheme="majorEastAsia" w:eastAsiaTheme="majorEastAsia" w:hAnsiTheme="majorEastAsia"/>
          <w:sz w:val="24"/>
          <w:szCs w:val="24"/>
        </w:rPr>
      </w:pPr>
    </w:p>
    <w:p w:rsidR="00C50310" w:rsidRDefault="00C50310" w:rsidP="00511AD4">
      <w:pPr>
        <w:pStyle w:val="a3"/>
        <w:ind w:leftChars="0" w:left="1059"/>
        <w:rPr>
          <w:rFonts w:asciiTheme="majorEastAsia" w:eastAsiaTheme="majorEastAsia" w:hAnsiTheme="majorEastAsia"/>
          <w:sz w:val="24"/>
          <w:szCs w:val="24"/>
        </w:rPr>
      </w:pPr>
    </w:p>
    <w:p w:rsidR="00CD4E92" w:rsidRDefault="00CD4E92" w:rsidP="00511AD4">
      <w:pPr>
        <w:pStyle w:val="a3"/>
        <w:ind w:leftChars="0" w:left="1059"/>
        <w:rPr>
          <w:rFonts w:asciiTheme="majorEastAsia" w:eastAsiaTheme="majorEastAsia" w:hAnsiTheme="majorEastAsia"/>
          <w:sz w:val="24"/>
          <w:szCs w:val="24"/>
        </w:rPr>
      </w:pPr>
    </w:p>
    <w:p w:rsidR="00511AD4" w:rsidRPr="00511AD4" w:rsidRDefault="00511AD4" w:rsidP="00511AD4">
      <w:pPr>
        <w:pStyle w:val="a3"/>
        <w:numPr>
          <w:ilvl w:val="0"/>
          <w:numId w:val="3"/>
        </w:numPr>
        <w:ind w:leftChars="0"/>
        <w:rPr>
          <w:rFonts w:asciiTheme="majorEastAsia" w:eastAsiaTheme="majorEastAsia" w:hAnsiTheme="majorEastAsia"/>
          <w:sz w:val="24"/>
          <w:szCs w:val="24"/>
        </w:rPr>
      </w:pPr>
      <w:r w:rsidRPr="00511AD4">
        <w:rPr>
          <w:rFonts w:asciiTheme="majorEastAsia" w:eastAsiaTheme="majorEastAsia" w:hAnsiTheme="majorEastAsia" w:hint="eastAsia"/>
          <w:sz w:val="24"/>
          <w:szCs w:val="24"/>
        </w:rPr>
        <w:lastRenderedPageBreak/>
        <w:t>配水系概要</w:t>
      </w:r>
    </w:p>
    <w:p w:rsidR="00511AD4" w:rsidRDefault="00511AD4" w:rsidP="00511AD4">
      <w:pPr>
        <w:pStyle w:val="a3"/>
        <w:ind w:leftChars="0" w:left="945"/>
        <w:rPr>
          <w:rFonts w:asciiTheme="majorEastAsia" w:eastAsiaTheme="majorEastAsia" w:hAnsiTheme="majorEastAsia"/>
          <w:sz w:val="24"/>
          <w:szCs w:val="24"/>
        </w:rPr>
      </w:pPr>
    </w:p>
    <w:p w:rsidR="00511AD4" w:rsidRDefault="00511AD4" w:rsidP="00511AD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11AD4">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 xml:space="preserve">　中央配水系</w:t>
      </w:r>
    </w:p>
    <w:p w:rsidR="00511AD4" w:rsidRDefault="00511AD4" w:rsidP="00C50310">
      <w:pPr>
        <w:ind w:leftChars="-1" w:left="961" w:hangingChars="432" w:hanging="96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中</w:t>
      </w:r>
      <w:r w:rsidR="00C50310">
        <w:rPr>
          <w:rFonts w:asciiTheme="majorEastAsia" w:eastAsiaTheme="majorEastAsia" w:hAnsiTheme="majorEastAsia" w:hint="eastAsia"/>
          <w:sz w:val="24"/>
          <w:szCs w:val="24"/>
        </w:rPr>
        <w:t xml:space="preserve">央配水場は大貫浄水場及び茨城県企業局より浄水を受けて配水します。　　　　</w:t>
      </w:r>
      <w:r>
        <w:rPr>
          <w:rFonts w:asciiTheme="majorEastAsia" w:eastAsiaTheme="majorEastAsia" w:hAnsiTheme="majorEastAsia" w:hint="eastAsia"/>
          <w:sz w:val="24"/>
          <w:szCs w:val="24"/>
        </w:rPr>
        <w:t>大洗町立南中学校付近にて夏海浄水系と合流して町内全域に配水しています。</w:t>
      </w:r>
    </w:p>
    <w:p w:rsidR="00511AD4" w:rsidRDefault="00511AD4" w:rsidP="00511AD4">
      <w:pPr>
        <w:ind w:leftChars="-1" w:left="961" w:hangingChars="432" w:hanging="963"/>
        <w:rPr>
          <w:rFonts w:asciiTheme="majorEastAsia" w:eastAsiaTheme="majorEastAsia" w:hAnsiTheme="majorEastAsia"/>
          <w:sz w:val="24"/>
          <w:szCs w:val="24"/>
        </w:rPr>
      </w:pPr>
    </w:p>
    <w:p w:rsidR="00511AD4" w:rsidRDefault="00511AD4" w:rsidP="00511AD4">
      <w:pPr>
        <w:ind w:leftChars="-1" w:left="961" w:hangingChars="432" w:hanging="96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　夏海浄水系</w:t>
      </w:r>
    </w:p>
    <w:p w:rsidR="00B16449" w:rsidRDefault="00511AD4" w:rsidP="00511AD4">
      <w:pPr>
        <w:ind w:leftChars="-1" w:left="961" w:hangingChars="432" w:hanging="96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夏海浄水場</w:t>
      </w:r>
      <w:r w:rsidR="00C50310">
        <w:rPr>
          <w:rFonts w:asciiTheme="majorEastAsia" w:eastAsiaTheme="majorEastAsia" w:hAnsiTheme="majorEastAsia" w:hint="eastAsia"/>
          <w:sz w:val="24"/>
          <w:szCs w:val="24"/>
        </w:rPr>
        <w:t>は地下水を浄水処理して配水します。</w:t>
      </w:r>
    </w:p>
    <w:p w:rsidR="00B16449" w:rsidRDefault="00511AD4" w:rsidP="00B16449">
      <w:pPr>
        <w:ind w:leftChars="399" w:left="770" w:firstLineChars="50" w:firstLine="111"/>
        <w:rPr>
          <w:rFonts w:asciiTheme="majorEastAsia" w:eastAsiaTheme="majorEastAsia" w:hAnsiTheme="majorEastAsia"/>
          <w:sz w:val="24"/>
          <w:szCs w:val="24"/>
        </w:rPr>
      </w:pPr>
      <w:r>
        <w:rPr>
          <w:rFonts w:asciiTheme="majorEastAsia" w:eastAsiaTheme="majorEastAsia" w:hAnsiTheme="majorEastAsia" w:hint="eastAsia"/>
          <w:sz w:val="24"/>
          <w:szCs w:val="24"/>
        </w:rPr>
        <w:t>大洗町立</w:t>
      </w:r>
      <w:r w:rsidR="00B16449">
        <w:rPr>
          <w:rFonts w:asciiTheme="majorEastAsia" w:eastAsiaTheme="majorEastAsia" w:hAnsiTheme="majorEastAsia" w:hint="eastAsia"/>
          <w:sz w:val="24"/>
          <w:szCs w:val="24"/>
        </w:rPr>
        <w:t>南中学校付近にて中央配水系と合流して町内全域に配水しています。また</w:t>
      </w:r>
    </w:p>
    <w:p w:rsidR="000A5719" w:rsidRPr="00E55021" w:rsidRDefault="00B16449" w:rsidP="00E55021">
      <w:pPr>
        <w:ind w:leftChars="399" w:left="770" w:firstLineChars="50" w:firstLine="111"/>
        <w:rPr>
          <w:rFonts w:asciiTheme="majorEastAsia" w:eastAsiaTheme="majorEastAsia" w:hAnsiTheme="majorEastAsia"/>
          <w:sz w:val="24"/>
          <w:szCs w:val="24"/>
        </w:rPr>
      </w:pPr>
      <w:r>
        <w:rPr>
          <w:rFonts w:asciiTheme="majorEastAsia" w:eastAsiaTheme="majorEastAsia" w:hAnsiTheme="majorEastAsia" w:hint="eastAsia"/>
          <w:sz w:val="24"/>
          <w:szCs w:val="24"/>
        </w:rPr>
        <w:t>夏海浄水場から松川地域にも配水しています。</w:t>
      </w:r>
    </w:p>
    <w:p w:rsidR="000A5719" w:rsidRDefault="000A5719" w:rsidP="00B16449">
      <w:pPr>
        <w:rPr>
          <w:rFonts w:asciiTheme="majorEastAsia" w:eastAsiaTheme="majorEastAsia" w:hAnsiTheme="majorEastAsia"/>
          <w:b/>
          <w:sz w:val="24"/>
          <w:szCs w:val="24"/>
        </w:rPr>
      </w:pPr>
    </w:p>
    <w:p w:rsidR="00E55021" w:rsidRDefault="00E55021" w:rsidP="00B16449">
      <w:pPr>
        <w:rPr>
          <w:rFonts w:asciiTheme="majorEastAsia" w:eastAsiaTheme="majorEastAsia" w:hAnsiTheme="majorEastAsia"/>
          <w:b/>
          <w:sz w:val="24"/>
          <w:szCs w:val="24"/>
        </w:rPr>
      </w:pPr>
    </w:p>
    <w:p w:rsidR="00B16449" w:rsidRPr="00B80794" w:rsidRDefault="00B16449" w:rsidP="00B16449">
      <w:pPr>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t>３．水道原水の状況及び水質管理上の注目点</w:t>
      </w:r>
    </w:p>
    <w:p w:rsidR="00B16449" w:rsidRDefault="00B16449" w:rsidP="00B16449">
      <w:pPr>
        <w:rPr>
          <w:rFonts w:asciiTheme="majorEastAsia" w:eastAsiaTheme="majorEastAsia" w:hAnsiTheme="majorEastAsia"/>
          <w:sz w:val="24"/>
          <w:szCs w:val="24"/>
        </w:rPr>
      </w:pPr>
    </w:p>
    <w:p w:rsidR="00B16449" w:rsidRDefault="00B16449" w:rsidP="004A5172">
      <w:pPr>
        <w:ind w:firstLineChars="200" w:firstLine="446"/>
        <w:rPr>
          <w:rFonts w:asciiTheme="majorEastAsia" w:eastAsiaTheme="majorEastAsia" w:hAnsiTheme="majorEastAsia"/>
          <w:sz w:val="24"/>
          <w:szCs w:val="24"/>
        </w:rPr>
      </w:pPr>
      <w:r>
        <w:rPr>
          <w:rFonts w:asciiTheme="majorEastAsia" w:eastAsiaTheme="majorEastAsia" w:hAnsiTheme="majorEastAsia" w:hint="eastAsia"/>
          <w:sz w:val="24"/>
          <w:szCs w:val="24"/>
        </w:rPr>
        <w:t>水道原水の状況及び水質管理上注目しなければならない項目等を示しました。</w:t>
      </w:r>
    </w:p>
    <w:p w:rsidR="000A5719" w:rsidRPr="00511AD4" w:rsidRDefault="000A5719" w:rsidP="00B16449">
      <w:pPr>
        <w:rPr>
          <w:rFonts w:asciiTheme="majorEastAsia" w:eastAsiaTheme="majorEastAsia" w:hAnsiTheme="majorEastAsia"/>
          <w:sz w:val="24"/>
          <w:szCs w:val="24"/>
        </w:rPr>
      </w:pPr>
    </w:p>
    <w:tbl>
      <w:tblPr>
        <w:tblStyle w:val="a4"/>
        <w:tblW w:w="8789" w:type="dxa"/>
        <w:tblInd w:w="704" w:type="dxa"/>
        <w:tblLook w:val="04A0" w:firstRow="1" w:lastRow="0" w:firstColumn="1" w:lastColumn="0" w:noHBand="0" w:noVBand="1"/>
      </w:tblPr>
      <w:tblGrid>
        <w:gridCol w:w="1607"/>
        <w:gridCol w:w="3281"/>
        <w:gridCol w:w="3901"/>
      </w:tblGrid>
      <w:tr w:rsidR="00B16449" w:rsidTr="005057F8">
        <w:tc>
          <w:tcPr>
            <w:tcW w:w="1607" w:type="dxa"/>
          </w:tcPr>
          <w:p w:rsidR="00B16449" w:rsidRPr="000A5719" w:rsidRDefault="005057F8"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水源</w:t>
            </w:r>
          </w:p>
        </w:tc>
        <w:tc>
          <w:tcPr>
            <w:tcW w:w="3281" w:type="dxa"/>
          </w:tcPr>
          <w:p w:rsidR="00B16449" w:rsidRDefault="00120ACB"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原水の汚染要因</w:t>
            </w:r>
          </w:p>
        </w:tc>
        <w:tc>
          <w:tcPr>
            <w:tcW w:w="3901" w:type="dxa"/>
          </w:tcPr>
          <w:p w:rsidR="00B16449" w:rsidRDefault="000A5719"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水質管理上注目すべき項目</w:t>
            </w:r>
          </w:p>
        </w:tc>
      </w:tr>
      <w:tr w:rsidR="000A5719" w:rsidTr="005057F8">
        <w:tc>
          <w:tcPr>
            <w:tcW w:w="1607" w:type="dxa"/>
          </w:tcPr>
          <w:p w:rsidR="000A5719" w:rsidRDefault="000A5719"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夏海浄水場</w:t>
            </w:r>
          </w:p>
          <w:p w:rsidR="005057F8" w:rsidRDefault="005057F8"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及び</w:t>
            </w:r>
          </w:p>
          <w:p w:rsidR="005057F8" w:rsidRDefault="005057F8"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大貫浄水場</w:t>
            </w:r>
          </w:p>
        </w:tc>
        <w:tc>
          <w:tcPr>
            <w:tcW w:w="3281" w:type="dxa"/>
          </w:tcPr>
          <w:p w:rsidR="000A5719" w:rsidRDefault="000A5719"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地下水の枯渇による水質変化</w:t>
            </w:r>
          </w:p>
          <w:p w:rsidR="000A5719" w:rsidRP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農薬の流入</w:t>
            </w:r>
          </w:p>
          <w:p w:rsid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水質汚染事故</w:t>
            </w:r>
          </w:p>
        </w:tc>
        <w:tc>
          <w:tcPr>
            <w:tcW w:w="3901" w:type="dxa"/>
          </w:tcPr>
          <w:p w:rsid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色度</w:t>
            </w:r>
          </w:p>
          <w:p w:rsid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濁度</w:t>
            </w:r>
          </w:p>
          <w:p w:rsidR="000A5719"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マンガン</w:t>
            </w:r>
          </w:p>
          <w:p w:rsid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農薬類</w:t>
            </w:r>
          </w:p>
          <w:p w:rsid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原虫類（クリプトスポリジウム）</w:t>
            </w:r>
          </w:p>
        </w:tc>
      </w:tr>
      <w:tr w:rsidR="00C50310" w:rsidTr="00C50310">
        <w:trPr>
          <w:trHeight w:val="2286"/>
        </w:trPr>
        <w:tc>
          <w:tcPr>
            <w:tcW w:w="1607" w:type="dxa"/>
          </w:tcPr>
          <w:p w:rsidR="00C50310" w:rsidRDefault="00C50310"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茨城県企業局</w:t>
            </w:r>
          </w:p>
        </w:tc>
        <w:tc>
          <w:tcPr>
            <w:tcW w:w="3281" w:type="dxa"/>
          </w:tcPr>
          <w:p w:rsidR="00C50310" w:rsidRDefault="00C50310"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降雨による濁度上昇</w:t>
            </w:r>
          </w:p>
          <w:p w:rsidR="00C50310" w:rsidRDefault="00C50310"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農薬の流入</w:t>
            </w:r>
          </w:p>
          <w:p w:rsidR="00C50310" w:rsidRDefault="00C50310"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渇水による塩分遡上</w:t>
            </w:r>
          </w:p>
          <w:p w:rsidR="00C50310" w:rsidRDefault="00C50310"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水質汚染事故</w:t>
            </w:r>
          </w:p>
          <w:p w:rsidR="00C50310" w:rsidRDefault="00C50310"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鮭遡上による腐敗臭</w:t>
            </w:r>
          </w:p>
        </w:tc>
        <w:tc>
          <w:tcPr>
            <w:tcW w:w="3901" w:type="dxa"/>
          </w:tcPr>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濁度</w:t>
            </w:r>
          </w:p>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農薬類</w:t>
            </w:r>
          </w:p>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トリハロメタン</w:t>
            </w:r>
          </w:p>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塩化物イオン</w:t>
            </w:r>
          </w:p>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異臭味</w:t>
            </w:r>
          </w:p>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原虫類（クリプトスポリジウム等）</w:t>
            </w:r>
          </w:p>
        </w:tc>
      </w:tr>
    </w:tbl>
    <w:p w:rsidR="00CD4E92" w:rsidRDefault="00CD4E92" w:rsidP="00B16449">
      <w:pPr>
        <w:rPr>
          <w:rFonts w:asciiTheme="majorEastAsia" w:eastAsiaTheme="majorEastAsia" w:hAnsiTheme="majorEastAsia"/>
          <w:sz w:val="24"/>
          <w:szCs w:val="24"/>
        </w:rPr>
      </w:pPr>
    </w:p>
    <w:p w:rsidR="007E23F7" w:rsidRDefault="007E23F7" w:rsidP="00B16449">
      <w:pPr>
        <w:rPr>
          <w:rFonts w:asciiTheme="majorEastAsia" w:eastAsiaTheme="majorEastAsia" w:hAnsiTheme="majorEastAsia"/>
          <w:sz w:val="24"/>
          <w:szCs w:val="24"/>
        </w:rPr>
      </w:pPr>
    </w:p>
    <w:p w:rsidR="007E23F7" w:rsidRDefault="007E23F7" w:rsidP="00B16449">
      <w:pPr>
        <w:rPr>
          <w:rFonts w:asciiTheme="majorEastAsia" w:eastAsiaTheme="majorEastAsia" w:hAnsiTheme="majorEastAsia"/>
          <w:sz w:val="24"/>
          <w:szCs w:val="24"/>
        </w:rPr>
      </w:pPr>
    </w:p>
    <w:p w:rsidR="007E23F7" w:rsidRDefault="007E23F7" w:rsidP="00B16449">
      <w:pPr>
        <w:rPr>
          <w:rFonts w:asciiTheme="majorEastAsia" w:eastAsiaTheme="majorEastAsia" w:hAnsiTheme="majorEastAsia"/>
          <w:b/>
          <w:sz w:val="28"/>
          <w:szCs w:val="28"/>
        </w:rPr>
      </w:pPr>
    </w:p>
    <w:p w:rsidR="00E55021" w:rsidRDefault="00E55021" w:rsidP="00B16449">
      <w:pPr>
        <w:rPr>
          <w:rFonts w:asciiTheme="majorEastAsia" w:eastAsiaTheme="majorEastAsia" w:hAnsiTheme="majorEastAsia"/>
          <w:b/>
          <w:sz w:val="28"/>
          <w:szCs w:val="28"/>
        </w:rPr>
      </w:pPr>
    </w:p>
    <w:p w:rsidR="00E55021" w:rsidRDefault="00E55021" w:rsidP="00B16449">
      <w:pPr>
        <w:rPr>
          <w:rFonts w:asciiTheme="majorEastAsia" w:eastAsiaTheme="majorEastAsia" w:hAnsiTheme="majorEastAsia"/>
          <w:b/>
          <w:sz w:val="28"/>
          <w:szCs w:val="28"/>
        </w:rPr>
      </w:pPr>
    </w:p>
    <w:p w:rsidR="000A5719" w:rsidRPr="00B80794" w:rsidRDefault="000A5719" w:rsidP="00B16449">
      <w:pPr>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lastRenderedPageBreak/>
        <w:t>４．水質検査内容</w:t>
      </w:r>
    </w:p>
    <w:p w:rsidR="000A5719" w:rsidRDefault="000A5719" w:rsidP="00B16449">
      <w:pPr>
        <w:rPr>
          <w:rFonts w:asciiTheme="majorEastAsia" w:eastAsiaTheme="majorEastAsia" w:hAnsiTheme="majorEastAsia"/>
          <w:sz w:val="24"/>
          <w:szCs w:val="24"/>
        </w:rPr>
      </w:pPr>
    </w:p>
    <w:p w:rsidR="000A5719" w:rsidRDefault="00BD73E1" w:rsidP="00B1644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A66A3">
        <w:rPr>
          <w:rFonts w:asciiTheme="majorEastAsia" w:eastAsiaTheme="majorEastAsia" w:hAnsiTheme="majorEastAsia" w:hint="eastAsia"/>
          <w:sz w:val="24"/>
          <w:szCs w:val="24"/>
        </w:rPr>
        <w:t>水質検査項目、</w:t>
      </w:r>
      <w:r w:rsidR="00BF57D1">
        <w:rPr>
          <w:rFonts w:asciiTheme="majorEastAsia" w:eastAsiaTheme="majorEastAsia" w:hAnsiTheme="majorEastAsia" w:hint="eastAsia"/>
          <w:sz w:val="24"/>
          <w:szCs w:val="24"/>
        </w:rPr>
        <w:t>検査頻度</w:t>
      </w:r>
      <w:r w:rsidR="00BA66A3">
        <w:rPr>
          <w:rFonts w:asciiTheme="majorEastAsia" w:eastAsiaTheme="majorEastAsia" w:hAnsiTheme="majorEastAsia" w:hint="eastAsia"/>
          <w:sz w:val="24"/>
          <w:szCs w:val="24"/>
        </w:rPr>
        <w:t>及び検査場所</w:t>
      </w:r>
    </w:p>
    <w:p w:rsidR="000A5719" w:rsidRDefault="00B20EFE" w:rsidP="00B20EFE">
      <w:pPr>
        <w:pStyle w:val="a3"/>
        <w:numPr>
          <w:ilvl w:val="0"/>
          <w:numId w:val="7"/>
        </w:numPr>
        <w:ind w:leftChars="0"/>
        <w:rPr>
          <w:rFonts w:asciiTheme="majorEastAsia" w:eastAsiaTheme="majorEastAsia" w:hAnsiTheme="majorEastAsia"/>
          <w:sz w:val="24"/>
          <w:szCs w:val="24"/>
        </w:rPr>
      </w:pPr>
      <w:r w:rsidRPr="00B20EFE">
        <w:rPr>
          <w:rFonts w:asciiTheme="majorEastAsia" w:eastAsiaTheme="majorEastAsia" w:hAnsiTheme="majorEastAsia" w:hint="eastAsia"/>
          <w:sz w:val="24"/>
          <w:szCs w:val="24"/>
        </w:rPr>
        <w:t>毎日</w:t>
      </w:r>
      <w:r w:rsidR="00182DF9">
        <w:rPr>
          <w:rFonts w:asciiTheme="majorEastAsia" w:eastAsiaTheme="majorEastAsia" w:hAnsiTheme="majorEastAsia" w:hint="eastAsia"/>
          <w:sz w:val="24"/>
          <w:szCs w:val="24"/>
        </w:rPr>
        <w:t>検査項目</w:t>
      </w:r>
      <w:r>
        <w:rPr>
          <w:rFonts w:asciiTheme="majorEastAsia" w:eastAsiaTheme="majorEastAsia" w:hAnsiTheme="majorEastAsia" w:hint="eastAsia"/>
          <w:sz w:val="24"/>
          <w:szCs w:val="24"/>
        </w:rPr>
        <w:t xml:space="preserve">　　　　　　　　　　　　　　　　　　　　　　　　　　　　　　　　　　　　　　　　　　　　　　　　　　　　　　　　</w:t>
      </w:r>
    </w:p>
    <w:p w:rsidR="00182DF9" w:rsidRDefault="00F439C2" w:rsidP="00182DF9">
      <w:pPr>
        <w:pStyle w:val="a3"/>
        <w:ind w:leftChars="0" w:left="118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毎日検査項目を表１のとおり行います。</w:t>
      </w:r>
      <w:r w:rsidR="00B20EFE">
        <w:rPr>
          <w:rFonts w:asciiTheme="majorEastAsia" w:eastAsiaTheme="majorEastAsia" w:hAnsiTheme="majorEastAsia" w:hint="eastAsia"/>
          <w:sz w:val="24"/>
          <w:szCs w:val="24"/>
        </w:rPr>
        <w:t>1日1回</w:t>
      </w:r>
      <w:r w:rsidR="00293B93">
        <w:rPr>
          <w:rFonts w:asciiTheme="majorEastAsia" w:eastAsiaTheme="majorEastAsia" w:hAnsiTheme="majorEastAsia" w:hint="eastAsia"/>
          <w:sz w:val="24"/>
          <w:szCs w:val="24"/>
        </w:rPr>
        <w:t>以上</w:t>
      </w:r>
      <w:r w:rsidR="00BA66A3">
        <w:rPr>
          <w:rFonts w:asciiTheme="majorEastAsia" w:eastAsiaTheme="majorEastAsia" w:hAnsiTheme="majorEastAsia" w:hint="eastAsia"/>
          <w:sz w:val="24"/>
          <w:szCs w:val="24"/>
        </w:rPr>
        <w:t>町内の末端給水栓にて</w:t>
      </w:r>
      <w:r w:rsidR="00B20EFE">
        <w:rPr>
          <w:rFonts w:asciiTheme="majorEastAsia" w:eastAsiaTheme="majorEastAsia" w:hAnsiTheme="majorEastAsia" w:hint="eastAsia"/>
          <w:sz w:val="24"/>
          <w:szCs w:val="24"/>
        </w:rPr>
        <w:t>行います。</w:t>
      </w:r>
    </w:p>
    <w:p w:rsidR="00F439C2" w:rsidRPr="00F439C2" w:rsidRDefault="00F439C2" w:rsidP="00182DF9">
      <w:pPr>
        <w:pStyle w:val="a3"/>
        <w:ind w:leftChars="0" w:left="1185"/>
        <w:rPr>
          <w:rFonts w:asciiTheme="majorEastAsia" w:eastAsiaTheme="majorEastAsia" w:hAnsiTheme="majorEastAsia"/>
          <w:sz w:val="24"/>
          <w:szCs w:val="24"/>
        </w:rPr>
      </w:pPr>
    </w:p>
    <w:p w:rsidR="007433F1" w:rsidRDefault="00F439C2" w:rsidP="00182DF9">
      <w:pPr>
        <w:pStyle w:val="a3"/>
        <w:ind w:leftChars="0" w:left="1185"/>
        <w:rPr>
          <w:rFonts w:asciiTheme="majorEastAsia" w:eastAsiaTheme="majorEastAsia" w:hAnsiTheme="majorEastAsia"/>
          <w:sz w:val="24"/>
          <w:szCs w:val="24"/>
        </w:rPr>
      </w:pPr>
      <w:r>
        <w:rPr>
          <w:rFonts w:asciiTheme="majorEastAsia" w:eastAsiaTheme="majorEastAsia" w:hAnsiTheme="majorEastAsia" w:hint="eastAsia"/>
          <w:sz w:val="24"/>
          <w:szCs w:val="24"/>
        </w:rPr>
        <w:t>表１　毎日検査項目</w:t>
      </w:r>
    </w:p>
    <w:tbl>
      <w:tblPr>
        <w:tblStyle w:val="a4"/>
        <w:tblW w:w="0" w:type="auto"/>
        <w:tblInd w:w="1185" w:type="dxa"/>
        <w:tblLook w:val="04A0" w:firstRow="1" w:lastRow="0" w:firstColumn="1" w:lastColumn="0" w:noHBand="0" w:noVBand="1"/>
      </w:tblPr>
      <w:tblGrid>
        <w:gridCol w:w="937"/>
        <w:gridCol w:w="3118"/>
        <w:gridCol w:w="1843"/>
      </w:tblGrid>
      <w:tr w:rsidR="00F439C2" w:rsidTr="00F439C2">
        <w:tc>
          <w:tcPr>
            <w:tcW w:w="937" w:type="dxa"/>
          </w:tcPr>
          <w:p w:rsidR="00F439C2" w:rsidRDefault="006E436E" w:rsidP="00F439C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No</w:t>
            </w:r>
          </w:p>
        </w:tc>
        <w:tc>
          <w:tcPr>
            <w:tcW w:w="3118" w:type="dxa"/>
          </w:tcPr>
          <w:p w:rsidR="00F439C2" w:rsidRDefault="00F439C2" w:rsidP="00F439C2">
            <w:pPr>
              <w:pStyle w:val="a3"/>
              <w:ind w:leftChars="0" w:left="0"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検　査　項　目</w:t>
            </w:r>
          </w:p>
        </w:tc>
        <w:tc>
          <w:tcPr>
            <w:tcW w:w="1843" w:type="dxa"/>
          </w:tcPr>
          <w:p w:rsidR="00F439C2" w:rsidRDefault="00F439C2" w:rsidP="00F439C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　準　値</w:t>
            </w:r>
          </w:p>
        </w:tc>
      </w:tr>
      <w:tr w:rsidR="00F439C2" w:rsidTr="00F439C2">
        <w:tc>
          <w:tcPr>
            <w:tcW w:w="937" w:type="dxa"/>
          </w:tcPr>
          <w:p w:rsidR="00F439C2" w:rsidRDefault="00F439C2" w:rsidP="00F439C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3118"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色</w:t>
            </w:r>
          </w:p>
        </w:tc>
        <w:tc>
          <w:tcPr>
            <w:tcW w:w="1843"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異常でないこと</w:t>
            </w:r>
          </w:p>
        </w:tc>
      </w:tr>
      <w:tr w:rsidR="00F439C2" w:rsidTr="00F439C2">
        <w:tc>
          <w:tcPr>
            <w:tcW w:w="937" w:type="dxa"/>
          </w:tcPr>
          <w:p w:rsidR="00F439C2" w:rsidRDefault="00F439C2" w:rsidP="00F439C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w:t>
            </w:r>
          </w:p>
        </w:tc>
        <w:tc>
          <w:tcPr>
            <w:tcW w:w="3118"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濁り</w:t>
            </w:r>
          </w:p>
        </w:tc>
        <w:tc>
          <w:tcPr>
            <w:tcW w:w="1843"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異常でないこと</w:t>
            </w:r>
          </w:p>
        </w:tc>
      </w:tr>
      <w:tr w:rsidR="00F439C2" w:rsidTr="00F439C2">
        <w:tc>
          <w:tcPr>
            <w:tcW w:w="937" w:type="dxa"/>
          </w:tcPr>
          <w:p w:rsidR="00F439C2" w:rsidRDefault="00F439C2" w:rsidP="00F439C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3118"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消毒の残留効果（残留塩素）</w:t>
            </w:r>
          </w:p>
        </w:tc>
        <w:tc>
          <w:tcPr>
            <w:tcW w:w="1843"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0.1mg/L</w:t>
            </w:r>
            <w:r w:rsidR="006E436E">
              <w:rPr>
                <w:rFonts w:asciiTheme="majorEastAsia" w:eastAsiaTheme="majorEastAsia" w:hAnsiTheme="majorEastAsia" w:hint="eastAsia"/>
                <w:sz w:val="24"/>
                <w:szCs w:val="24"/>
              </w:rPr>
              <w:t>以上</w:t>
            </w:r>
          </w:p>
        </w:tc>
      </w:tr>
    </w:tbl>
    <w:p w:rsidR="00F439C2" w:rsidRPr="00182DF9" w:rsidRDefault="00F439C2" w:rsidP="00182DF9">
      <w:pPr>
        <w:pStyle w:val="a3"/>
        <w:ind w:leftChars="0" w:left="1185"/>
        <w:rPr>
          <w:rFonts w:asciiTheme="majorEastAsia" w:eastAsiaTheme="majorEastAsia" w:hAnsiTheme="majorEastAsia"/>
          <w:sz w:val="24"/>
          <w:szCs w:val="24"/>
        </w:rPr>
      </w:pPr>
    </w:p>
    <w:p w:rsidR="00B20EFE" w:rsidRDefault="00182DF9" w:rsidP="00B20EFE">
      <w:pPr>
        <w:pStyle w:val="a3"/>
        <w:numPr>
          <w:ilvl w:val="0"/>
          <w:numId w:val="7"/>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水質基準項目</w:t>
      </w:r>
    </w:p>
    <w:p w:rsidR="00182DF9" w:rsidRDefault="00182DF9" w:rsidP="00182DF9">
      <w:pPr>
        <w:pStyle w:val="a3"/>
        <w:ind w:leftChars="0" w:left="118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A62C9">
        <w:rPr>
          <w:rFonts w:asciiTheme="majorEastAsia" w:eastAsiaTheme="majorEastAsia" w:hAnsiTheme="majorEastAsia" w:hint="eastAsia"/>
          <w:sz w:val="24"/>
          <w:szCs w:val="24"/>
        </w:rPr>
        <w:t>水質基準項目を</w:t>
      </w:r>
      <w:r w:rsidR="00F439C2">
        <w:rPr>
          <w:rFonts w:asciiTheme="majorEastAsia" w:eastAsiaTheme="majorEastAsia" w:hAnsiTheme="majorEastAsia" w:hint="eastAsia"/>
          <w:sz w:val="24"/>
          <w:szCs w:val="24"/>
        </w:rPr>
        <w:t>表２</w:t>
      </w:r>
      <w:r w:rsidR="00B01486">
        <w:rPr>
          <w:rFonts w:asciiTheme="majorEastAsia" w:eastAsiaTheme="majorEastAsia" w:hAnsiTheme="majorEastAsia" w:hint="eastAsia"/>
          <w:sz w:val="24"/>
          <w:szCs w:val="24"/>
        </w:rPr>
        <w:t>のとおり</w:t>
      </w:r>
      <w:r w:rsidR="003A62C9">
        <w:rPr>
          <w:rFonts w:asciiTheme="majorEastAsia" w:eastAsiaTheme="majorEastAsia" w:hAnsiTheme="majorEastAsia" w:hint="eastAsia"/>
          <w:sz w:val="24"/>
          <w:szCs w:val="24"/>
        </w:rPr>
        <w:t>検査します。法令</w:t>
      </w:r>
      <w:r w:rsidR="007433F1">
        <w:rPr>
          <w:rFonts w:asciiTheme="majorEastAsia" w:eastAsiaTheme="majorEastAsia" w:hAnsiTheme="majorEastAsia" w:hint="eastAsia"/>
          <w:sz w:val="24"/>
          <w:szCs w:val="24"/>
        </w:rPr>
        <w:t>に基づき</w:t>
      </w:r>
      <w:r w:rsidR="00BA66A3">
        <w:rPr>
          <w:rFonts w:asciiTheme="majorEastAsia" w:eastAsiaTheme="majorEastAsia" w:hAnsiTheme="majorEastAsia" w:hint="eastAsia"/>
          <w:sz w:val="24"/>
          <w:szCs w:val="24"/>
        </w:rPr>
        <w:t>過去の検査結果をもとに一部の項目については検査回数を省略し</w:t>
      </w:r>
      <w:r w:rsidR="007433F1">
        <w:rPr>
          <w:rFonts w:asciiTheme="majorEastAsia" w:eastAsiaTheme="majorEastAsia" w:hAnsiTheme="majorEastAsia" w:hint="eastAsia"/>
          <w:sz w:val="24"/>
          <w:szCs w:val="24"/>
        </w:rPr>
        <w:t>適切な頻度で行います。</w:t>
      </w:r>
      <w:r w:rsidR="00BA66A3">
        <w:rPr>
          <w:rFonts w:asciiTheme="majorEastAsia" w:eastAsiaTheme="majorEastAsia" w:hAnsiTheme="majorEastAsia" w:hint="eastAsia"/>
          <w:sz w:val="24"/>
          <w:szCs w:val="24"/>
        </w:rPr>
        <w:t>省略不可の9項目については、海門橋駐車場、高橋宅（平戸橋付近）、漁村広場（大洗漁港付近）で行い、それ以外については漁村広場で行います。</w:t>
      </w:r>
    </w:p>
    <w:p w:rsidR="00B01486" w:rsidRDefault="00EF7A31" w:rsidP="00EF7A3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01486" w:rsidRDefault="00F439C2" w:rsidP="00B01486">
      <w:pPr>
        <w:ind w:leftChars="-293" w:left="1" w:hangingChars="254" w:hanging="566"/>
        <w:rPr>
          <w:rFonts w:asciiTheme="majorEastAsia" w:eastAsiaTheme="majorEastAsia" w:hAnsiTheme="majorEastAsia"/>
          <w:sz w:val="24"/>
          <w:szCs w:val="24"/>
        </w:rPr>
      </w:pPr>
      <w:r>
        <w:rPr>
          <w:rFonts w:asciiTheme="majorEastAsia" w:eastAsiaTheme="majorEastAsia" w:hAnsiTheme="majorEastAsia" w:hint="eastAsia"/>
          <w:sz w:val="24"/>
          <w:szCs w:val="24"/>
        </w:rPr>
        <w:t>表２</w:t>
      </w:r>
      <w:r w:rsidR="00B01486">
        <w:rPr>
          <w:rFonts w:asciiTheme="majorEastAsia" w:eastAsiaTheme="majorEastAsia" w:hAnsiTheme="majorEastAsia" w:hint="eastAsia"/>
          <w:sz w:val="24"/>
          <w:szCs w:val="24"/>
        </w:rPr>
        <w:t xml:space="preserve">　水質基準項目</w:t>
      </w:r>
    </w:p>
    <w:tbl>
      <w:tblPr>
        <w:tblStyle w:val="a4"/>
        <w:tblW w:w="10207" w:type="dxa"/>
        <w:jc w:val="center"/>
        <w:tblLook w:val="04A0" w:firstRow="1" w:lastRow="0" w:firstColumn="1" w:lastColumn="0" w:noHBand="0" w:noVBand="1"/>
      </w:tblPr>
      <w:tblGrid>
        <w:gridCol w:w="709"/>
        <w:gridCol w:w="4111"/>
        <w:gridCol w:w="2126"/>
        <w:gridCol w:w="1701"/>
        <w:gridCol w:w="1560"/>
      </w:tblGrid>
      <w:tr w:rsidR="00F9685F" w:rsidTr="006905A6">
        <w:trPr>
          <w:jc w:val="center"/>
        </w:trPr>
        <w:tc>
          <w:tcPr>
            <w:tcW w:w="709" w:type="dxa"/>
          </w:tcPr>
          <w:p w:rsidR="00F9685F" w:rsidRDefault="006E436E" w:rsidP="00F968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No</w:t>
            </w:r>
          </w:p>
        </w:tc>
        <w:tc>
          <w:tcPr>
            <w:tcW w:w="4111" w:type="dxa"/>
          </w:tcPr>
          <w:p w:rsidR="00F9685F" w:rsidRDefault="00F9685F" w:rsidP="00F9685F">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検　査　項　目</w:t>
            </w:r>
          </w:p>
        </w:tc>
        <w:tc>
          <w:tcPr>
            <w:tcW w:w="2126" w:type="dxa"/>
          </w:tcPr>
          <w:p w:rsidR="00F9685F" w:rsidRDefault="00F9685F" w:rsidP="007433F1">
            <w:pPr>
              <w:rPr>
                <w:rFonts w:asciiTheme="majorEastAsia" w:eastAsiaTheme="majorEastAsia" w:hAnsiTheme="majorEastAsia"/>
                <w:sz w:val="24"/>
                <w:szCs w:val="24"/>
              </w:rPr>
            </w:pPr>
            <w:r>
              <w:rPr>
                <w:rFonts w:asciiTheme="majorEastAsia" w:eastAsiaTheme="majorEastAsia" w:hAnsiTheme="majorEastAsia" w:hint="eastAsia"/>
                <w:sz w:val="24"/>
                <w:szCs w:val="24"/>
              </w:rPr>
              <w:t>基　準　値</w:t>
            </w:r>
          </w:p>
        </w:tc>
        <w:tc>
          <w:tcPr>
            <w:tcW w:w="1701" w:type="dxa"/>
          </w:tcPr>
          <w:p w:rsidR="00F9685F" w:rsidRPr="00D404EC" w:rsidRDefault="00F9685F" w:rsidP="007433F1">
            <w:pPr>
              <w:rPr>
                <w:rFonts w:asciiTheme="majorEastAsia" w:eastAsiaTheme="majorEastAsia" w:hAnsiTheme="majorEastAsia"/>
                <w:sz w:val="20"/>
                <w:szCs w:val="20"/>
              </w:rPr>
            </w:pPr>
            <w:r w:rsidRPr="00D404EC">
              <w:rPr>
                <w:rFonts w:asciiTheme="majorEastAsia" w:eastAsiaTheme="majorEastAsia" w:hAnsiTheme="majorEastAsia" w:hint="eastAsia"/>
                <w:sz w:val="20"/>
                <w:szCs w:val="20"/>
              </w:rPr>
              <w:t>検査頻度（回/年）</w:t>
            </w:r>
          </w:p>
        </w:tc>
        <w:tc>
          <w:tcPr>
            <w:tcW w:w="1560" w:type="dxa"/>
          </w:tcPr>
          <w:p w:rsidR="00F9685F" w:rsidRDefault="00F9685F" w:rsidP="00F9685F">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備　考</w:t>
            </w:r>
          </w:p>
        </w:tc>
      </w:tr>
      <w:tr w:rsidR="00F9685F" w:rsidTr="006905A6">
        <w:trPr>
          <w:jc w:val="center"/>
        </w:trPr>
        <w:tc>
          <w:tcPr>
            <w:tcW w:w="709" w:type="dxa"/>
          </w:tcPr>
          <w:p w:rsidR="00F9685F" w:rsidRDefault="00F9685F" w:rsidP="00F968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4111" w:type="dxa"/>
          </w:tcPr>
          <w:p w:rsidR="00F9685F" w:rsidRDefault="006F7D65" w:rsidP="007433F1">
            <w:pPr>
              <w:rPr>
                <w:rFonts w:asciiTheme="majorEastAsia" w:eastAsiaTheme="majorEastAsia" w:hAnsiTheme="majorEastAsia"/>
                <w:sz w:val="24"/>
                <w:szCs w:val="24"/>
              </w:rPr>
            </w:pPr>
            <w:r>
              <w:rPr>
                <w:rFonts w:asciiTheme="majorEastAsia" w:eastAsiaTheme="majorEastAsia" w:hAnsiTheme="majorEastAsia" w:hint="eastAsia"/>
                <w:sz w:val="24"/>
                <w:szCs w:val="24"/>
              </w:rPr>
              <w:t>一般細菌</w:t>
            </w:r>
          </w:p>
        </w:tc>
        <w:tc>
          <w:tcPr>
            <w:tcW w:w="2126" w:type="dxa"/>
          </w:tcPr>
          <w:p w:rsidR="006F7D65" w:rsidRDefault="006F7D65" w:rsidP="007433F1">
            <w:pPr>
              <w:rPr>
                <w:rFonts w:asciiTheme="majorEastAsia" w:eastAsiaTheme="majorEastAsia" w:hAnsiTheme="majorEastAsia"/>
                <w:sz w:val="24"/>
                <w:szCs w:val="24"/>
              </w:rPr>
            </w:pPr>
            <w:r>
              <w:rPr>
                <w:rFonts w:asciiTheme="majorEastAsia" w:eastAsiaTheme="majorEastAsia" w:hAnsiTheme="majorEastAsia" w:hint="eastAsia"/>
                <w:sz w:val="24"/>
                <w:szCs w:val="24"/>
              </w:rPr>
              <w:t>100個/</w:t>
            </w:r>
            <w:r>
              <w:rPr>
                <w:rFonts w:asciiTheme="majorEastAsia" w:eastAsiaTheme="majorEastAsia" w:hAnsiTheme="majorEastAsia"/>
                <w:sz w:val="24"/>
                <w:szCs w:val="24"/>
              </w:rPr>
              <w:t>mL</w:t>
            </w:r>
            <w:r>
              <w:rPr>
                <w:rFonts w:asciiTheme="majorEastAsia" w:eastAsiaTheme="majorEastAsia" w:hAnsiTheme="majorEastAsia" w:hint="eastAsia"/>
                <w:sz w:val="24"/>
                <w:szCs w:val="24"/>
              </w:rPr>
              <w:t>以下</w:t>
            </w:r>
          </w:p>
        </w:tc>
        <w:tc>
          <w:tcPr>
            <w:tcW w:w="1701" w:type="dxa"/>
          </w:tcPr>
          <w:p w:rsidR="00CD4747" w:rsidRDefault="00CD4747"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1560" w:type="dxa"/>
          </w:tcPr>
          <w:p w:rsidR="00F9685F" w:rsidRDefault="00BA66A3" w:rsidP="006905A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省略不可</w:t>
            </w:r>
          </w:p>
        </w:tc>
      </w:tr>
      <w:tr w:rsidR="00F9685F" w:rsidTr="006905A6">
        <w:trPr>
          <w:jc w:val="center"/>
        </w:trPr>
        <w:tc>
          <w:tcPr>
            <w:tcW w:w="709" w:type="dxa"/>
          </w:tcPr>
          <w:p w:rsidR="00F9685F" w:rsidRDefault="00F9685F" w:rsidP="00F968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4111" w:type="dxa"/>
          </w:tcPr>
          <w:p w:rsidR="00F9685F" w:rsidRDefault="006F7D65" w:rsidP="007433F1">
            <w:pPr>
              <w:rPr>
                <w:rFonts w:asciiTheme="majorEastAsia" w:eastAsiaTheme="majorEastAsia" w:hAnsiTheme="majorEastAsia"/>
                <w:sz w:val="24"/>
                <w:szCs w:val="24"/>
              </w:rPr>
            </w:pPr>
            <w:r>
              <w:rPr>
                <w:rFonts w:asciiTheme="majorEastAsia" w:eastAsiaTheme="majorEastAsia" w:hAnsiTheme="majorEastAsia" w:hint="eastAsia"/>
                <w:sz w:val="24"/>
                <w:szCs w:val="24"/>
              </w:rPr>
              <w:t>大腸菌</w:t>
            </w:r>
          </w:p>
        </w:tc>
        <w:tc>
          <w:tcPr>
            <w:tcW w:w="2126" w:type="dxa"/>
          </w:tcPr>
          <w:p w:rsidR="006F7D65" w:rsidRDefault="006F7D65" w:rsidP="007433F1">
            <w:pPr>
              <w:rPr>
                <w:rFonts w:asciiTheme="majorEastAsia" w:eastAsiaTheme="majorEastAsia" w:hAnsiTheme="majorEastAsia"/>
                <w:sz w:val="24"/>
                <w:szCs w:val="24"/>
              </w:rPr>
            </w:pPr>
            <w:r>
              <w:rPr>
                <w:rFonts w:asciiTheme="majorEastAsia" w:eastAsiaTheme="majorEastAsia" w:hAnsiTheme="majorEastAsia" w:hint="eastAsia"/>
                <w:sz w:val="24"/>
                <w:szCs w:val="24"/>
              </w:rPr>
              <w:t>検出されないこと</w:t>
            </w:r>
          </w:p>
        </w:tc>
        <w:tc>
          <w:tcPr>
            <w:tcW w:w="1701" w:type="dxa"/>
          </w:tcPr>
          <w:p w:rsidR="00F9685F" w:rsidRDefault="00CD4747"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1560" w:type="dxa"/>
          </w:tcPr>
          <w:p w:rsidR="00F9685F" w:rsidRDefault="00BA66A3" w:rsidP="006905A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省略不可</w:t>
            </w:r>
          </w:p>
        </w:tc>
      </w:tr>
      <w:tr w:rsidR="00F9685F" w:rsidTr="006905A6">
        <w:trPr>
          <w:jc w:val="center"/>
        </w:trPr>
        <w:tc>
          <w:tcPr>
            <w:tcW w:w="709" w:type="dxa"/>
          </w:tcPr>
          <w:p w:rsidR="00F9685F" w:rsidRDefault="00F9685F" w:rsidP="00F9685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4111" w:type="dxa"/>
          </w:tcPr>
          <w:p w:rsidR="00F9685F" w:rsidRDefault="006F7D65" w:rsidP="007433F1">
            <w:pPr>
              <w:rPr>
                <w:rFonts w:asciiTheme="majorEastAsia" w:eastAsiaTheme="majorEastAsia" w:hAnsiTheme="majorEastAsia"/>
                <w:sz w:val="24"/>
                <w:szCs w:val="24"/>
              </w:rPr>
            </w:pPr>
            <w:r>
              <w:rPr>
                <w:rFonts w:asciiTheme="majorEastAsia" w:eastAsiaTheme="majorEastAsia" w:hAnsiTheme="majorEastAsia" w:hint="eastAsia"/>
                <w:sz w:val="24"/>
                <w:szCs w:val="24"/>
              </w:rPr>
              <w:t>カドミウム及びその化合物</w:t>
            </w:r>
          </w:p>
        </w:tc>
        <w:tc>
          <w:tcPr>
            <w:tcW w:w="2126" w:type="dxa"/>
          </w:tcPr>
          <w:p w:rsidR="00F9685F" w:rsidRDefault="006F7D65" w:rsidP="007433F1">
            <w:pPr>
              <w:rPr>
                <w:rFonts w:asciiTheme="majorEastAsia" w:eastAsiaTheme="majorEastAsia" w:hAnsiTheme="majorEastAsia"/>
                <w:sz w:val="24"/>
                <w:szCs w:val="24"/>
              </w:rPr>
            </w:pPr>
            <w:r>
              <w:rPr>
                <w:rFonts w:asciiTheme="majorEastAsia" w:eastAsiaTheme="majorEastAsia" w:hAnsiTheme="majorEastAsia" w:hint="eastAsia"/>
                <w:sz w:val="24"/>
                <w:szCs w:val="24"/>
              </w:rPr>
              <w:t>0.003mg/L以下</w:t>
            </w:r>
          </w:p>
        </w:tc>
        <w:tc>
          <w:tcPr>
            <w:tcW w:w="1701" w:type="dxa"/>
          </w:tcPr>
          <w:p w:rsidR="00F9685F"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F9685F" w:rsidRDefault="00F9685F"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水銀及びその化合物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0.0005mg/L以下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セレン及びその化合物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鉛及びその化合物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ヒ素及びその化合物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六価クロム化合物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0.05mg/L以下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亜硝酸態窒素</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0.04mg/L以下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シアン化物イオン及び塩化シアン</w:t>
            </w:r>
          </w:p>
        </w:tc>
        <w:tc>
          <w:tcPr>
            <w:tcW w:w="2126" w:type="dxa"/>
          </w:tcPr>
          <w:p w:rsidR="00D404EC" w:rsidRPr="006F7D65"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硝酸態窒素及び亜硝酸態窒素</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10mg/L以下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フッ素及びその化合物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0.8mg/L以下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ホウ素及びその化合物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1.0mg/L以下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四塩化炭素</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0.002mg/L以下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1,4-ジオキサン</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0.05mg/L以下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vAlign w:val="center"/>
          </w:tcPr>
          <w:p w:rsidR="00D404EC" w:rsidRDefault="00D404EC" w:rsidP="006905A6">
            <w:pPr>
              <w:ind w:firstLineChars="50" w:firstLine="11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16</w:t>
            </w:r>
          </w:p>
        </w:tc>
        <w:tc>
          <w:tcPr>
            <w:tcW w:w="4111" w:type="dxa"/>
          </w:tcPr>
          <w:p w:rsidR="00D404EC" w:rsidRDefault="00396569"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シス-</w:t>
            </w:r>
            <w:r w:rsidR="00D404EC">
              <w:rPr>
                <w:rFonts w:asciiTheme="majorEastAsia" w:eastAsiaTheme="majorEastAsia" w:hAnsiTheme="majorEastAsia" w:hint="eastAsia"/>
                <w:sz w:val="24"/>
                <w:szCs w:val="24"/>
              </w:rPr>
              <w:t>1,2-ジクロロエチレン及びトランス</w:t>
            </w:r>
            <w:r>
              <w:rPr>
                <w:rFonts w:asciiTheme="majorEastAsia" w:eastAsiaTheme="majorEastAsia" w:hAnsiTheme="majorEastAsia" w:hint="eastAsia"/>
                <w:sz w:val="24"/>
                <w:szCs w:val="24"/>
              </w:rPr>
              <w:t>-</w:t>
            </w:r>
            <w:r w:rsidR="00D404EC">
              <w:rPr>
                <w:rFonts w:asciiTheme="majorEastAsia" w:eastAsiaTheme="majorEastAsia" w:hAnsiTheme="majorEastAsia" w:hint="eastAsia"/>
                <w:sz w:val="24"/>
                <w:szCs w:val="24"/>
              </w:rPr>
              <w:t>1,2-ジクロロエチレン</w:t>
            </w:r>
          </w:p>
        </w:tc>
        <w:tc>
          <w:tcPr>
            <w:tcW w:w="2126" w:type="dxa"/>
            <w:vAlign w:val="center"/>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0.04mg/L以下</w:t>
            </w:r>
          </w:p>
        </w:tc>
        <w:tc>
          <w:tcPr>
            <w:tcW w:w="1701" w:type="dxa"/>
            <w:vAlign w:val="center"/>
          </w:tcPr>
          <w:p w:rsidR="006905A6" w:rsidRDefault="006905A6" w:rsidP="006905A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vAlign w:val="center"/>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17</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ジクロロメタン</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0.02mg/L以下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テトラクロロエチレン</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トリクロロエチレン</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ベンゼン</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塩素酸</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0.6mg/L以下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クロロ酢酸</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0.02mg/L以下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クロロホルム</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0.06mg/L以下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ジクロロ酢酸</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0.03mg/L以下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ジブロモクロロメタン</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臭素酸</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w:t>
            </w:r>
          </w:p>
        </w:tc>
        <w:tc>
          <w:tcPr>
            <w:tcW w:w="4111" w:type="dxa"/>
          </w:tcPr>
          <w:p w:rsidR="00D404EC" w:rsidRDefault="00624648"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総トリハ</w:t>
            </w:r>
            <w:r w:rsidR="00D404EC">
              <w:rPr>
                <w:rFonts w:asciiTheme="majorEastAsia" w:eastAsiaTheme="majorEastAsia" w:hAnsiTheme="majorEastAsia" w:hint="eastAsia"/>
                <w:sz w:val="24"/>
                <w:szCs w:val="24"/>
              </w:rPr>
              <w:t>ロメタン</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トリクロロ酢酸</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0.03mg/L以下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29</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ブロモジクロロメタン</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0.03mg/L以下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ブロモホルム</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0.09mg/L以下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ホルムアルデヒド</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0.08mg/L以下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亜鉛及びその化合物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1.0mg/L以下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アルミニウム及びその化合物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0.2mg/L以下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鉄及びその化合物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0.3mg/L以下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銅及びその化合物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1.0mg/L以下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ナトリウム及びその化合物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200mg/L以下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マンガン及びその化合物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0.05mg/L以下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塩化物イオン</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200mg/L以下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1560" w:type="dxa"/>
          </w:tcPr>
          <w:p w:rsidR="00D404EC" w:rsidRDefault="00BA66A3" w:rsidP="006905A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省略不可</w:t>
            </w: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カルシウム、マグネシウム等（硬度）</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300mg/L以下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40</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蒸発残留物</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500mg/L以下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陰イオン界面活性剤</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0.2mg/L以下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ジェオスミン</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0.00001mg/L以下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2-メチルイソボルネオール</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0.00001mg/L以下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44</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非イオン界面活性剤</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0.02mg/L以下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フェノール類</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0.005mg/L以下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560" w:type="dxa"/>
          </w:tcPr>
          <w:p w:rsidR="00D404EC" w:rsidRDefault="00D404EC" w:rsidP="006905A6">
            <w:pPr>
              <w:jc w:val="center"/>
              <w:rPr>
                <w:rFonts w:asciiTheme="majorEastAsia" w:eastAsiaTheme="majorEastAsia" w:hAnsiTheme="majorEastAsia"/>
                <w:sz w:val="24"/>
                <w:szCs w:val="24"/>
              </w:rPr>
            </w:pP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有機物（ＴＯＣの量）</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3mg/L以下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1560" w:type="dxa"/>
          </w:tcPr>
          <w:p w:rsidR="00D404EC" w:rsidRDefault="00BA66A3" w:rsidP="006905A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省略不可</w:t>
            </w: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47</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ｐＨ値</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5.8以上8.6以下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1560" w:type="dxa"/>
          </w:tcPr>
          <w:p w:rsidR="00D404EC" w:rsidRDefault="00BA66A3" w:rsidP="006905A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省略不可</w:t>
            </w: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48</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味</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異常でないこと</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1560" w:type="dxa"/>
          </w:tcPr>
          <w:p w:rsidR="00D404EC" w:rsidRDefault="00BA66A3" w:rsidP="006905A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省略不可</w:t>
            </w: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49</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臭気</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異常でないこと</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1560" w:type="dxa"/>
          </w:tcPr>
          <w:p w:rsidR="00D404EC" w:rsidRDefault="00BA66A3" w:rsidP="006905A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省略不可</w:t>
            </w: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50</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色度</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5度以下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1560" w:type="dxa"/>
          </w:tcPr>
          <w:p w:rsidR="00D404EC" w:rsidRDefault="00BA66A3" w:rsidP="006905A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省略不可</w:t>
            </w:r>
          </w:p>
        </w:tc>
      </w:tr>
      <w:tr w:rsidR="00D404EC" w:rsidTr="006905A6">
        <w:trPr>
          <w:jc w:val="center"/>
        </w:trPr>
        <w:tc>
          <w:tcPr>
            <w:tcW w:w="709"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4111"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濁度</w:t>
            </w:r>
          </w:p>
        </w:tc>
        <w:tc>
          <w:tcPr>
            <w:tcW w:w="2126" w:type="dxa"/>
          </w:tcPr>
          <w:p w:rsidR="00D404EC" w:rsidRDefault="00D404EC" w:rsidP="00D404EC">
            <w:pPr>
              <w:rPr>
                <w:rFonts w:asciiTheme="majorEastAsia" w:eastAsiaTheme="majorEastAsia" w:hAnsiTheme="majorEastAsia"/>
                <w:sz w:val="24"/>
                <w:szCs w:val="24"/>
              </w:rPr>
            </w:pPr>
            <w:r>
              <w:rPr>
                <w:rFonts w:asciiTheme="majorEastAsia" w:eastAsiaTheme="majorEastAsia" w:hAnsiTheme="majorEastAsia" w:hint="eastAsia"/>
                <w:sz w:val="24"/>
                <w:szCs w:val="24"/>
              </w:rPr>
              <w:t>2度以下</w:t>
            </w:r>
          </w:p>
        </w:tc>
        <w:tc>
          <w:tcPr>
            <w:tcW w:w="1701" w:type="dxa"/>
          </w:tcPr>
          <w:p w:rsidR="00D404EC" w:rsidRDefault="00D404EC" w:rsidP="00D404E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1560" w:type="dxa"/>
          </w:tcPr>
          <w:p w:rsidR="00D404EC" w:rsidRDefault="00BA66A3" w:rsidP="006905A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省略不可</w:t>
            </w:r>
          </w:p>
        </w:tc>
      </w:tr>
    </w:tbl>
    <w:p w:rsidR="00EF7A31" w:rsidRDefault="00EF7A31" w:rsidP="007433F1">
      <w:pPr>
        <w:rPr>
          <w:rFonts w:asciiTheme="majorEastAsia" w:eastAsiaTheme="majorEastAsia" w:hAnsiTheme="majorEastAsia"/>
          <w:sz w:val="24"/>
          <w:szCs w:val="24"/>
        </w:rPr>
      </w:pPr>
    </w:p>
    <w:p w:rsidR="006E436E" w:rsidRPr="007433F1" w:rsidRDefault="006E436E" w:rsidP="007433F1">
      <w:pPr>
        <w:rPr>
          <w:rFonts w:asciiTheme="majorEastAsia" w:eastAsiaTheme="majorEastAsia" w:hAnsiTheme="majorEastAsia"/>
          <w:sz w:val="24"/>
          <w:szCs w:val="24"/>
        </w:rPr>
      </w:pPr>
    </w:p>
    <w:p w:rsidR="00DA7542" w:rsidRPr="00F439C2" w:rsidRDefault="00F439C2" w:rsidP="00F439C2">
      <w:pPr>
        <w:pStyle w:val="a3"/>
        <w:numPr>
          <w:ilvl w:val="0"/>
          <w:numId w:val="7"/>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原水</w:t>
      </w:r>
    </w:p>
    <w:p w:rsidR="00BA66A3" w:rsidRDefault="00AA3D8A" w:rsidP="00DA7542">
      <w:pPr>
        <w:pStyle w:val="a3"/>
        <w:ind w:leftChars="0" w:left="118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原水の水質検査を表３のとおり行います。</w:t>
      </w:r>
      <w:r w:rsidR="00235304">
        <w:rPr>
          <w:rFonts w:asciiTheme="majorEastAsia" w:eastAsiaTheme="majorEastAsia" w:hAnsiTheme="majorEastAsia" w:hint="eastAsia"/>
          <w:sz w:val="24"/>
          <w:szCs w:val="24"/>
        </w:rPr>
        <w:t>各井戸及び浄水場内で行います。</w:t>
      </w:r>
    </w:p>
    <w:p w:rsidR="00BB2B32" w:rsidRDefault="00BB2B32" w:rsidP="00235304">
      <w:pPr>
        <w:pStyle w:val="a3"/>
        <w:ind w:leftChars="-120" w:left="-232" w:firstLineChars="250" w:firstLine="557"/>
        <w:rPr>
          <w:rFonts w:asciiTheme="majorEastAsia" w:eastAsiaTheme="majorEastAsia" w:hAnsiTheme="majorEastAsia"/>
          <w:sz w:val="24"/>
          <w:szCs w:val="24"/>
        </w:rPr>
      </w:pPr>
      <w:r>
        <w:rPr>
          <w:rFonts w:asciiTheme="majorEastAsia" w:eastAsiaTheme="majorEastAsia" w:hAnsiTheme="majorEastAsia" w:hint="eastAsia"/>
          <w:sz w:val="24"/>
          <w:szCs w:val="24"/>
        </w:rPr>
        <w:t>表３　原水</w:t>
      </w:r>
    </w:p>
    <w:tbl>
      <w:tblPr>
        <w:tblStyle w:val="a4"/>
        <w:tblW w:w="8500" w:type="dxa"/>
        <w:jc w:val="center"/>
        <w:tblLook w:val="04A0" w:firstRow="1" w:lastRow="0" w:firstColumn="1" w:lastColumn="0" w:noHBand="0" w:noVBand="1"/>
      </w:tblPr>
      <w:tblGrid>
        <w:gridCol w:w="709"/>
        <w:gridCol w:w="4111"/>
        <w:gridCol w:w="1838"/>
        <w:gridCol w:w="1842"/>
      </w:tblGrid>
      <w:tr w:rsidR="00235304" w:rsidTr="009D7DF0">
        <w:trPr>
          <w:jc w:val="center"/>
        </w:trPr>
        <w:tc>
          <w:tcPr>
            <w:tcW w:w="709" w:type="dxa"/>
            <w:vAlign w:val="center"/>
          </w:tcPr>
          <w:p w:rsidR="00235304" w:rsidRDefault="009D7DF0" w:rsidP="00AA3D8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No</w:t>
            </w:r>
          </w:p>
        </w:tc>
        <w:tc>
          <w:tcPr>
            <w:tcW w:w="4111" w:type="dxa"/>
            <w:vAlign w:val="center"/>
          </w:tcPr>
          <w:p w:rsidR="00235304" w:rsidRDefault="00235304" w:rsidP="00AA3D8A">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検　査　項　目</w:t>
            </w:r>
          </w:p>
        </w:tc>
        <w:tc>
          <w:tcPr>
            <w:tcW w:w="1838" w:type="dxa"/>
          </w:tcPr>
          <w:p w:rsidR="00235304" w:rsidRPr="00235304" w:rsidRDefault="00235304" w:rsidP="00235304">
            <w:pPr>
              <w:ind w:left="183" w:hangingChars="100" w:hanging="183"/>
              <w:rPr>
                <w:rFonts w:asciiTheme="majorEastAsia" w:eastAsiaTheme="majorEastAsia" w:hAnsiTheme="majorEastAsia"/>
                <w:sz w:val="20"/>
                <w:szCs w:val="20"/>
              </w:rPr>
            </w:pPr>
            <w:r w:rsidRPr="00235304">
              <w:rPr>
                <w:rFonts w:asciiTheme="majorEastAsia" w:eastAsiaTheme="majorEastAsia" w:hAnsiTheme="majorEastAsia" w:hint="eastAsia"/>
                <w:sz w:val="20"/>
                <w:szCs w:val="20"/>
              </w:rPr>
              <w:t>夏海浄水</w:t>
            </w:r>
            <w:r>
              <w:rPr>
                <w:rFonts w:asciiTheme="majorEastAsia" w:eastAsiaTheme="majorEastAsia" w:hAnsiTheme="majorEastAsia" w:hint="eastAsia"/>
                <w:sz w:val="20"/>
                <w:szCs w:val="20"/>
              </w:rPr>
              <w:t>場</w:t>
            </w:r>
            <w:r w:rsidRPr="00235304">
              <w:rPr>
                <w:rFonts w:asciiTheme="majorEastAsia" w:eastAsiaTheme="majorEastAsia" w:hAnsiTheme="majorEastAsia" w:hint="eastAsia"/>
                <w:sz w:val="20"/>
                <w:szCs w:val="20"/>
              </w:rPr>
              <w:t>系</w:t>
            </w:r>
            <w:r>
              <w:rPr>
                <w:rFonts w:asciiTheme="majorEastAsia" w:eastAsiaTheme="majorEastAsia" w:hAnsiTheme="majorEastAsia" w:hint="eastAsia"/>
                <w:sz w:val="20"/>
                <w:szCs w:val="20"/>
              </w:rPr>
              <w:t xml:space="preserve">　　　　　</w:t>
            </w:r>
            <w:r w:rsidRPr="00235304">
              <w:rPr>
                <w:rFonts w:asciiTheme="majorEastAsia" w:eastAsiaTheme="majorEastAsia" w:hAnsiTheme="majorEastAsia" w:hint="eastAsia"/>
                <w:sz w:val="20"/>
                <w:szCs w:val="20"/>
              </w:rPr>
              <w:t>検査頻度（回/年）</w:t>
            </w:r>
          </w:p>
        </w:tc>
        <w:tc>
          <w:tcPr>
            <w:tcW w:w="1842" w:type="dxa"/>
          </w:tcPr>
          <w:p w:rsidR="00235304" w:rsidRPr="00D404EC" w:rsidRDefault="00235304" w:rsidP="00AA3D8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大貫浄水場　　　　</w:t>
            </w:r>
            <w:r w:rsidRPr="00D404EC">
              <w:rPr>
                <w:rFonts w:asciiTheme="majorEastAsia" w:eastAsiaTheme="majorEastAsia" w:hAnsiTheme="majorEastAsia" w:hint="eastAsia"/>
                <w:sz w:val="20"/>
                <w:szCs w:val="20"/>
              </w:rPr>
              <w:t>検査頻度（回/年）</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一般細菌</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大腸菌</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カドミウム及びその化合物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水銀及びその化合物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セレン及びその化合物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鉛及びその化合物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ヒ素及びその化合物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六価クロム化合物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亜硝酸態窒素</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シアン化物イオン及び塩化シアン</w:t>
            </w:r>
          </w:p>
        </w:tc>
        <w:tc>
          <w:tcPr>
            <w:tcW w:w="1838" w:type="dxa"/>
          </w:tcPr>
          <w:p w:rsidR="00235304" w:rsidRPr="006F7D65"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Pr="006F7D65"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硝酸態窒素及び亜硝酸態窒素</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フッ素及びその化合物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ホウ素及びその化合物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四塩化炭素</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1,4-ジオキサン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vAlign w:val="center"/>
          </w:tcPr>
          <w:p w:rsidR="00235304" w:rsidRDefault="00235304" w:rsidP="00235304">
            <w:pPr>
              <w:ind w:firstLineChars="50" w:firstLine="111"/>
              <w:rPr>
                <w:rFonts w:asciiTheme="majorEastAsia" w:eastAsiaTheme="majorEastAsia" w:hAnsiTheme="majorEastAsia"/>
                <w:sz w:val="24"/>
                <w:szCs w:val="24"/>
              </w:rPr>
            </w:pPr>
            <w:r>
              <w:rPr>
                <w:rFonts w:asciiTheme="majorEastAsia" w:eastAsiaTheme="majorEastAsia" w:hAnsiTheme="majorEastAsia" w:hint="eastAsia"/>
                <w:sz w:val="24"/>
                <w:szCs w:val="24"/>
              </w:rPr>
              <w:t>16</w:t>
            </w:r>
          </w:p>
        </w:tc>
        <w:tc>
          <w:tcPr>
            <w:tcW w:w="4111" w:type="dxa"/>
          </w:tcPr>
          <w:p w:rsidR="00235304" w:rsidRDefault="000A043B"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シス-</w:t>
            </w:r>
            <w:r w:rsidR="00235304">
              <w:rPr>
                <w:rFonts w:asciiTheme="majorEastAsia" w:eastAsiaTheme="majorEastAsia" w:hAnsiTheme="majorEastAsia" w:hint="eastAsia"/>
                <w:sz w:val="24"/>
                <w:szCs w:val="24"/>
              </w:rPr>
              <w:t>1,2-ジクロロエチレン及びトランス</w:t>
            </w:r>
            <w:r>
              <w:rPr>
                <w:rFonts w:asciiTheme="majorEastAsia" w:eastAsiaTheme="majorEastAsia" w:hAnsiTheme="majorEastAsia" w:hint="eastAsia"/>
                <w:sz w:val="24"/>
                <w:szCs w:val="24"/>
              </w:rPr>
              <w:t>-</w:t>
            </w:r>
            <w:r w:rsidR="00235304">
              <w:rPr>
                <w:rFonts w:asciiTheme="majorEastAsia" w:eastAsiaTheme="majorEastAsia" w:hAnsiTheme="majorEastAsia" w:hint="eastAsia"/>
                <w:sz w:val="24"/>
                <w:szCs w:val="24"/>
              </w:rPr>
              <w:t>1,2-ジクロロエチレン</w:t>
            </w:r>
          </w:p>
        </w:tc>
        <w:tc>
          <w:tcPr>
            <w:tcW w:w="1838" w:type="dxa"/>
            <w:vAlign w:val="center"/>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vAlign w:val="center"/>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17</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ジクロロメタン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テトラクロロエチレン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トリクロロエチレン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ベンゼン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亜鉛及びその化合物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アルミニウム及びその化合物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鉄及びその化合物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銅及びその化合物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ナトリウム及びその化合物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マンガン及びその化合物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塩化物イオン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カルシウム、マグネシウム等（硬度）</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29</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蒸発残留物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30</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陰イオン界面活性剤</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ジェオスミン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2-メチルイソボルネオール</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非イオン界面活性剤</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フェノール類</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有機物（ＴＯＣの量）</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ｐＨ値</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臭気</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色度</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濁度</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40</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大腸菌及び嫌気性芽胞菌</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sz w:val="24"/>
                <w:szCs w:val="24"/>
              </w:rPr>
              <w:t>12</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クリプトスポリジウム及びジアルジア</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A3D8A" w:rsidRDefault="00AA3D8A" w:rsidP="00DA7542">
      <w:pPr>
        <w:pStyle w:val="a3"/>
        <w:ind w:leftChars="0" w:left="1185"/>
        <w:rPr>
          <w:rFonts w:asciiTheme="majorEastAsia" w:eastAsiaTheme="majorEastAsia" w:hAnsiTheme="majorEastAsia"/>
          <w:sz w:val="24"/>
          <w:szCs w:val="24"/>
        </w:rPr>
      </w:pPr>
    </w:p>
    <w:p w:rsidR="008D746D" w:rsidRDefault="008D746D" w:rsidP="00A16B8A">
      <w:pPr>
        <w:pStyle w:val="a3"/>
        <w:ind w:leftChars="0" w:left="0"/>
        <w:rPr>
          <w:rFonts w:asciiTheme="majorEastAsia" w:eastAsiaTheme="majorEastAsia" w:hAnsiTheme="majorEastAsia"/>
          <w:b/>
          <w:sz w:val="28"/>
          <w:szCs w:val="28"/>
        </w:rPr>
      </w:pPr>
    </w:p>
    <w:p w:rsidR="00A16B8A" w:rsidRPr="00B80794" w:rsidRDefault="00A16B8A" w:rsidP="00A16B8A">
      <w:pPr>
        <w:pStyle w:val="a3"/>
        <w:ind w:leftChars="0" w:left="0"/>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t>５．臨時の水質検査</w:t>
      </w:r>
    </w:p>
    <w:p w:rsidR="00A16B8A" w:rsidRDefault="00A16B8A" w:rsidP="00A16B8A">
      <w:pPr>
        <w:pStyle w:val="a3"/>
        <w:ind w:leftChars="0" w:left="0"/>
        <w:rPr>
          <w:rFonts w:asciiTheme="majorEastAsia" w:eastAsiaTheme="majorEastAsia" w:hAnsiTheme="majorEastAsia"/>
          <w:sz w:val="24"/>
          <w:szCs w:val="24"/>
        </w:rPr>
      </w:pPr>
    </w:p>
    <w:p w:rsidR="00A16B8A" w:rsidRDefault="00A16B8A" w:rsidP="00A16B8A">
      <w:pPr>
        <w:pStyle w:val="a3"/>
        <w:ind w:leftChars="0" w:left="223" w:hangingChars="100"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A517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水源等で次のような水質変化があり、その変化に対応した浄水処理を行なうことができず、水質基準を超えるおそれがある場合には、水道法の規定に基づき配水停止等の緊急の措置を講じ、必要に応じて水源、浄水場及び配水池、給水栓等から採水し、臨時の水質検査を行ないます。</w:t>
      </w:r>
    </w:p>
    <w:p w:rsidR="00A16B8A" w:rsidRDefault="00A16B8A"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水源の水質が著しく悪化したとき。</w:t>
      </w:r>
    </w:p>
    <w:p w:rsidR="00A16B8A" w:rsidRDefault="00A16B8A"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水源に異常があったとき。</w:t>
      </w:r>
    </w:p>
    <w:p w:rsidR="00A16B8A" w:rsidRDefault="00234EEB"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水源付近、給水区域及びその周辺に消化</w:t>
      </w:r>
      <w:bookmarkStart w:id="0" w:name="_GoBack"/>
      <w:bookmarkEnd w:id="0"/>
      <w:r w:rsidR="00A16B8A">
        <w:rPr>
          <w:rFonts w:asciiTheme="majorEastAsia" w:eastAsiaTheme="majorEastAsia" w:hAnsiTheme="majorEastAsia" w:hint="eastAsia"/>
          <w:sz w:val="24"/>
          <w:szCs w:val="24"/>
        </w:rPr>
        <w:t>器系伝染病が流行しているとき。</w:t>
      </w:r>
    </w:p>
    <w:p w:rsidR="00A16B8A" w:rsidRDefault="00A16B8A"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浄水処理工程に異常があり、基準値を超えるおそれがあるとき。</w:t>
      </w:r>
    </w:p>
    <w:p w:rsidR="00A16B8A" w:rsidRDefault="00A16B8A"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配水管の大規模な工事その他水道施設が著しく汚染されるおそれがあるとき。</w:t>
      </w:r>
    </w:p>
    <w:p w:rsidR="00A16B8A" w:rsidRDefault="00A16B8A"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その他、必要があると認めたとき。</w:t>
      </w:r>
    </w:p>
    <w:p w:rsidR="00A16B8A" w:rsidRDefault="00A16B8A" w:rsidP="00A16B8A">
      <w:pPr>
        <w:rPr>
          <w:rFonts w:asciiTheme="majorEastAsia" w:eastAsiaTheme="majorEastAsia" w:hAnsiTheme="majorEastAsia"/>
          <w:sz w:val="24"/>
          <w:szCs w:val="24"/>
        </w:rPr>
      </w:pPr>
    </w:p>
    <w:p w:rsidR="00A16B8A" w:rsidRDefault="00A16B8A"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A16B8A" w:rsidRPr="00B80794" w:rsidRDefault="00A16B8A" w:rsidP="00A16B8A">
      <w:pPr>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lastRenderedPageBreak/>
        <w:t>６．水質検査の方法</w:t>
      </w:r>
    </w:p>
    <w:p w:rsidR="004A5172" w:rsidRDefault="004A5172" w:rsidP="00A16B8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A5172" w:rsidRPr="00FE31A5" w:rsidRDefault="00511337" w:rsidP="00FE31A5">
      <w:pPr>
        <w:ind w:left="223" w:hangingChars="100"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C6B9A">
        <w:rPr>
          <w:rFonts w:asciiTheme="majorEastAsia" w:eastAsiaTheme="majorEastAsia" w:hAnsiTheme="majorEastAsia" w:hint="eastAsia"/>
          <w:sz w:val="24"/>
          <w:szCs w:val="24"/>
        </w:rPr>
        <w:t>厚生労働省の指定する検査機関に委託して行います</w:t>
      </w:r>
      <w:r w:rsidR="004A517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また、毎日検査については</w:t>
      </w:r>
      <w:r w:rsidR="00FE31A5">
        <w:rPr>
          <w:rFonts w:asciiTheme="majorEastAsia" w:eastAsiaTheme="majorEastAsia" w:hAnsiTheme="majorEastAsia" w:hint="eastAsia"/>
          <w:sz w:val="24"/>
          <w:szCs w:val="24"/>
        </w:rPr>
        <w:t>、検査方法が容易であることから浄水場の職員が行います。</w:t>
      </w:r>
    </w:p>
    <w:p w:rsidR="004A5172" w:rsidRPr="00FE31A5" w:rsidRDefault="004A5172" w:rsidP="004A5172">
      <w:pPr>
        <w:ind w:left="223" w:hangingChars="100" w:hanging="223"/>
        <w:rPr>
          <w:rFonts w:asciiTheme="majorEastAsia" w:eastAsiaTheme="majorEastAsia" w:hAnsiTheme="majorEastAsia"/>
          <w:sz w:val="24"/>
          <w:szCs w:val="24"/>
        </w:rPr>
      </w:pPr>
    </w:p>
    <w:p w:rsidR="004A5172" w:rsidRDefault="004A5172" w:rsidP="00FE31A5">
      <w:pPr>
        <w:rPr>
          <w:rFonts w:asciiTheme="majorEastAsia" w:eastAsiaTheme="majorEastAsia" w:hAnsiTheme="majorEastAsia"/>
          <w:sz w:val="24"/>
          <w:szCs w:val="24"/>
        </w:rPr>
      </w:pPr>
    </w:p>
    <w:p w:rsidR="002B76E4" w:rsidRDefault="002B76E4" w:rsidP="002B76E4">
      <w:pPr>
        <w:ind w:left="264" w:hangingChars="100" w:hanging="264"/>
        <w:rPr>
          <w:rFonts w:asciiTheme="majorEastAsia" w:eastAsiaTheme="majorEastAsia" w:hAnsiTheme="majorEastAsia"/>
          <w:b/>
          <w:sz w:val="28"/>
          <w:szCs w:val="24"/>
        </w:rPr>
      </w:pPr>
      <w:r>
        <w:rPr>
          <w:rFonts w:asciiTheme="majorEastAsia" w:eastAsiaTheme="majorEastAsia" w:hAnsiTheme="majorEastAsia" w:hint="eastAsia"/>
          <w:b/>
          <w:sz w:val="28"/>
          <w:szCs w:val="24"/>
        </w:rPr>
        <w:t>７．水質検査計画及び検査結果の公表</w:t>
      </w:r>
    </w:p>
    <w:p w:rsidR="002B76E4" w:rsidRPr="002B76E4" w:rsidRDefault="002B76E4" w:rsidP="002B76E4">
      <w:pPr>
        <w:ind w:left="264" w:hangingChars="100" w:hanging="264"/>
        <w:rPr>
          <w:rFonts w:asciiTheme="majorEastAsia" w:eastAsiaTheme="majorEastAsia" w:hAnsiTheme="majorEastAsia"/>
          <w:b/>
          <w:sz w:val="22"/>
        </w:rPr>
      </w:pPr>
      <w:r>
        <w:rPr>
          <w:rFonts w:asciiTheme="majorEastAsia" w:eastAsiaTheme="majorEastAsia" w:hAnsiTheme="majorEastAsia" w:hint="eastAsia"/>
          <w:b/>
          <w:sz w:val="28"/>
          <w:szCs w:val="24"/>
        </w:rPr>
        <w:t xml:space="preserve">　</w:t>
      </w:r>
    </w:p>
    <w:p w:rsidR="002B76E4" w:rsidRPr="002B76E4" w:rsidRDefault="002B76E4" w:rsidP="002B76E4">
      <w:pPr>
        <w:ind w:leftChars="100" w:left="193" w:firstLineChars="100" w:firstLine="223"/>
        <w:rPr>
          <w:rFonts w:asciiTheme="majorEastAsia" w:eastAsiaTheme="majorEastAsia" w:hAnsiTheme="majorEastAsia"/>
          <w:b/>
          <w:sz w:val="28"/>
          <w:szCs w:val="24"/>
        </w:rPr>
      </w:pPr>
      <w:r w:rsidRPr="002B76E4">
        <w:rPr>
          <w:rFonts w:asciiTheme="majorEastAsia" w:eastAsiaTheme="majorEastAsia" w:hAnsiTheme="majorEastAsia" w:hint="eastAsia"/>
          <w:sz w:val="24"/>
          <w:szCs w:val="24"/>
        </w:rPr>
        <w:t>水質検査計画及び検査結果については</w:t>
      </w:r>
      <w:r>
        <w:rPr>
          <w:rFonts w:asciiTheme="majorEastAsia" w:eastAsiaTheme="majorEastAsia" w:hAnsiTheme="majorEastAsia" w:hint="eastAsia"/>
          <w:sz w:val="24"/>
          <w:szCs w:val="24"/>
        </w:rPr>
        <w:t>大洗町のホームページ等で公開します。</w:t>
      </w:r>
    </w:p>
    <w:p w:rsidR="002B76E4" w:rsidRDefault="002B76E4" w:rsidP="004A5172">
      <w:pPr>
        <w:ind w:left="204" w:hangingChars="100" w:hanging="204"/>
        <w:rPr>
          <w:rFonts w:asciiTheme="majorEastAsia" w:eastAsiaTheme="majorEastAsia" w:hAnsiTheme="majorEastAsia"/>
          <w:b/>
          <w:sz w:val="22"/>
        </w:rPr>
      </w:pPr>
    </w:p>
    <w:p w:rsidR="002B76E4" w:rsidRPr="002B76E4" w:rsidRDefault="002B76E4" w:rsidP="004A5172">
      <w:pPr>
        <w:ind w:left="204" w:hangingChars="100" w:hanging="204"/>
        <w:rPr>
          <w:rFonts w:asciiTheme="majorEastAsia" w:eastAsiaTheme="majorEastAsia" w:hAnsiTheme="majorEastAsia"/>
          <w:b/>
          <w:sz w:val="22"/>
        </w:rPr>
      </w:pPr>
    </w:p>
    <w:p w:rsidR="004A5172" w:rsidRPr="00B80794" w:rsidRDefault="002B76E4" w:rsidP="004A5172">
      <w:pPr>
        <w:ind w:left="264" w:hangingChars="100" w:hanging="264"/>
        <w:rPr>
          <w:rFonts w:asciiTheme="majorEastAsia" w:eastAsiaTheme="majorEastAsia" w:hAnsiTheme="majorEastAsia"/>
          <w:b/>
          <w:sz w:val="28"/>
          <w:szCs w:val="24"/>
        </w:rPr>
      </w:pPr>
      <w:r>
        <w:rPr>
          <w:rFonts w:asciiTheme="majorEastAsia" w:eastAsiaTheme="majorEastAsia" w:hAnsiTheme="majorEastAsia" w:hint="eastAsia"/>
          <w:b/>
          <w:sz w:val="28"/>
          <w:szCs w:val="24"/>
        </w:rPr>
        <w:t>８</w:t>
      </w:r>
      <w:r w:rsidR="004A5172" w:rsidRPr="00B80794">
        <w:rPr>
          <w:rFonts w:asciiTheme="majorEastAsia" w:eastAsiaTheme="majorEastAsia" w:hAnsiTheme="majorEastAsia" w:hint="eastAsia"/>
          <w:b/>
          <w:sz w:val="28"/>
          <w:szCs w:val="24"/>
        </w:rPr>
        <w:t>．関係者との協議</w:t>
      </w:r>
    </w:p>
    <w:p w:rsidR="004A5172" w:rsidRDefault="004A5172" w:rsidP="004A5172">
      <w:pPr>
        <w:ind w:left="223" w:hangingChars="100" w:hanging="223"/>
        <w:rPr>
          <w:rFonts w:asciiTheme="majorEastAsia" w:eastAsiaTheme="majorEastAsia" w:hAnsiTheme="majorEastAsia"/>
          <w:sz w:val="24"/>
          <w:szCs w:val="24"/>
        </w:rPr>
      </w:pPr>
    </w:p>
    <w:p w:rsidR="004A5172" w:rsidRDefault="004A5172" w:rsidP="004A5172">
      <w:pPr>
        <w:ind w:left="223" w:hangingChars="100"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当</w:t>
      </w:r>
      <w:r w:rsidRPr="008527BC">
        <w:rPr>
          <w:rFonts w:asciiTheme="majorEastAsia" w:eastAsiaTheme="majorEastAsia" w:hAnsiTheme="majorEastAsia" w:hint="eastAsia"/>
          <w:sz w:val="24"/>
          <w:szCs w:val="24"/>
        </w:rPr>
        <w:t>町では水道</w:t>
      </w:r>
      <w:r>
        <w:rPr>
          <w:rFonts w:asciiTheme="majorEastAsia" w:eastAsiaTheme="majorEastAsia" w:hAnsiTheme="majorEastAsia" w:hint="eastAsia"/>
          <w:sz w:val="24"/>
          <w:szCs w:val="24"/>
        </w:rPr>
        <w:t>水の安全を確保するために、関係者との連絡体制を整備し安心で安全な水の安定供給に努めています。</w:t>
      </w:r>
    </w:p>
    <w:p w:rsidR="004A5172" w:rsidRDefault="004A5172" w:rsidP="004A5172">
      <w:pPr>
        <w:ind w:left="223" w:hangingChars="100"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各水源において水質汚染事故が発生した場合は、その水系における関係機関との連絡体制により情報交換を図りながら、適切な対応を行い安全な水を供給します。</w:t>
      </w:r>
    </w:p>
    <w:p w:rsidR="008527BC" w:rsidRDefault="008527BC" w:rsidP="00FE31A5">
      <w:pPr>
        <w:rPr>
          <w:rFonts w:asciiTheme="majorEastAsia" w:eastAsiaTheme="majorEastAsia" w:hAnsiTheme="majorEastAsia"/>
          <w:b/>
          <w:sz w:val="28"/>
          <w:szCs w:val="28"/>
        </w:rPr>
      </w:pPr>
    </w:p>
    <w:p w:rsidR="00B80794" w:rsidRDefault="008527BC" w:rsidP="00FE31A5">
      <w:pPr>
        <w:rPr>
          <w:rFonts w:asciiTheme="majorEastAsia" w:eastAsiaTheme="majorEastAsia" w:hAnsiTheme="majorEastAsia"/>
          <w:b/>
          <w:sz w:val="28"/>
          <w:szCs w:val="28"/>
        </w:rPr>
      </w:pPr>
      <w:r w:rsidRPr="008527BC">
        <w:rPr>
          <w:rFonts w:asciiTheme="majorEastAsia" w:eastAsiaTheme="majorEastAsia" w:hAnsiTheme="majorEastAsia" w:hint="eastAsia"/>
          <w:b/>
          <w:sz w:val="28"/>
          <w:szCs w:val="28"/>
        </w:rPr>
        <w:t>９．水質検査結果の評価と計画の見直し</w:t>
      </w:r>
    </w:p>
    <w:p w:rsidR="008527BC" w:rsidRDefault="008527BC" w:rsidP="00FE31A5">
      <w:pPr>
        <w:rPr>
          <w:rFonts w:asciiTheme="majorEastAsia" w:eastAsiaTheme="majorEastAsia" w:hAnsiTheme="majorEastAsia"/>
          <w:b/>
          <w:sz w:val="24"/>
          <w:szCs w:val="24"/>
        </w:rPr>
      </w:pPr>
      <w:r>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4"/>
          <w:szCs w:val="24"/>
        </w:rPr>
        <w:t xml:space="preserve">　</w:t>
      </w:r>
    </w:p>
    <w:p w:rsidR="008527BC" w:rsidRDefault="008527BC" w:rsidP="008527BC">
      <w:pPr>
        <w:ind w:left="224" w:hangingChars="100" w:hanging="224"/>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水質検査結果を法令で定められた基準値と比較し、適合した水質であることを確認します。</w:t>
      </w:r>
      <w:r w:rsidR="00E70FD9">
        <w:rPr>
          <w:rFonts w:asciiTheme="majorEastAsia" w:eastAsiaTheme="majorEastAsia" w:hAnsiTheme="majorEastAsia" w:hint="eastAsia"/>
          <w:sz w:val="24"/>
          <w:szCs w:val="24"/>
        </w:rPr>
        <w:t>基準値を超える恐れのある時は、直ちに原因究明を行い対応し、水質検査計画に反映させます。</w:t>
      </w:r>
    </w:p>
    <w:p w:rsidR="00E70FD9" w:rsidRDefault="00E70FD9" w:rsidP="00E70FD9">
      <w:pPr>
        <w:rPr>
          <w:rFonts w:asciiTheme="majorEastAsia" w:eastAsiaTheme="majorEastAsia" w:hAnsiTheme="majorEastAsia"/>
          <w:sz w:val="28"/>
          <w:szCs w:val="28"/>
        </w:rPr>
      </w:pPr>
    </w:p>
    <w:p w:rsidR="00E70FD9" w:rsidRDefault="00E70FD9" w:rsidP="00E70FD9">
      <w:pPr>
        <w:ind w:leftChars="-147" w:left="-1" w:hangingChars="107" w:hanging="283"/>
        <w:rPr>
          <w:rFonts w:asciiTheme="majorEastAsia" w:eastAsiaTheme="majorEastAsia" w:hAnsiTheme="majorEastAsia"/>
          <w:b/>
          <w:sz w:val="28"/>
          <w:szCs w:val="28"/>
        </w:rPr>
      </w:pPr>
      <w:r w:rsidRPr="00E70FD9">
        <w:rPr>
          <w:rFonts w:asciiTheme="majorEastAsia" w:eastAsiaTheme="majorEastAsia" w:hAnsiTheme="majorEastAsia" w:hint="eastAsia"/>
          <w:b/>
          <w:sz w:val="28"/>
          <w:szCs w:val="28"/>
        </w:rPr>
        <w:t>１０．水質検査の精度・信頼性の確保</w:t>
      </w:r>
    </w:p>
    <w:p w:rsidR="00E70FD9" w:rsidRDefault="00E70FD9" w:rsidP="00E70FD9">
      <w:pPr>
        <w:ind w:leftChars="-147" w:left="-44" w:hangingChars="107" w:hanging="2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E70FD9" w:rsidRPr="008125A4" w:rsidRDefault="00E70FD9" w:rsidP="008125A4">
      <w:pPr>
        <w:ind w:leftChars="-147" w:left="180" w:hangingChars="207" w:hanging="464"/>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CC6B9A" w:rsidRPr="008125A4">
        <w:rPr>
          <w:rFonts w:asciiTheme="majorEastAsia" w:eastAsiaTheme="majorEastAsia" w:hAnsiTheme="majorEastAsia" w:hint="eastAsia"/>
          <w:sz w:val="24"/>
          <w:szCs w:val="24"/>
        </w:rPr>
        <w:t>水質検査の測定値の信頼性を確保するために、正確かつ精度の高い</w:t>
      </w:r>
      <w:r w:rsidR="008125A4" w:rsidRPr="008125A4">
        <w:rPr>
          <w:rFonts w:asciiTheme="majorEastAsia" w:eastAsiaTheme="majorEastAsia" w:hAnsiTheme="majorEastAsia" w:hint="eastAsia"/>
          <w:sz w:val="24"/>
          <w:szCs w:val="24"/>
        </w:rPr>
        <w:t>厚生労働省登録の検査機関に委託します。</w:t>
      </w:r>
    </w:p>
    <w:p w:rsidR="00E70FD9" w:rsidRPr="00E70FD9" w:rsidRDefault="00E70FD9" w:rsidP="008527BC">
      <w:pPr>
        <w:ind w:left="224" w:hangingChars="100" w:hanging="224"/>
        <w:rPr>
          <w:rFonts w:asciiTheme="majorEastAsia" w:eastAsiaTheme="majorEastAsia" w:hAnsiTheme="majorEastAsia"/>
          <w:b/>
          <w:sz w:val="24"/>
          <w:szCs w:val="24"/>
        </w:rPr>
      </w:pPr>
    </w:p>
    <w:sectPr w:rsidR="00E70FD9" w:rsidRPr="00E70FD9" w:rsidSect="00AA0190">
      <w:pgSz w:w="11906" w:h="16838" w:code="9"/>
      <w:pgMar w:top="1701" w:right="1418" w:bottom="1418" w:left="1418" w:header="851" w:footer="992" w:gutter="0"/>
      <w:cols w:space="425"/>
      <w:docGrid w:type="linesAndChars" w:linePitch="360"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37088"/>
    <w:multiLevelType w:val="hybridMultilevel"/>
    <w:tmpl w:val="E2AEBF72"/>
    <w:lvl w:ilvl="0" w:tplc="7EB0CE98">
      <w:start w:val="1"/>
      <w:numFmt w:val="decimalFullWidth"/>
      <w:lvlText w:val="（%1）"/>
      <w:lvlJc w:val="left"/>
      <w:pPr>
        <w:ind w:left="945" w:hanging="720"/>
      </w:pPr>
      <w:rPr>
        <w:rFonts w:hint="default"/>
      </w:rPr>
    </w:lvl>
    <w:lvl w:ilvl="1" w:tplc="FD8C979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35566899"/>
    <w:multiLevelType w:val="hybridMultilevel"/>
    <w:tmpl w:val="B51C9AE4"/>
    <w:lvl w:ilvl="0" w:tplc="02FAB274">
      <w:start w:val="1"/>
      <w:numFmt w:val="decimalFullWidth"/>
      <w:lvlText w:val="%1．"/>
      <w:lvlJc w:val="left"/>
      <w:pPr>
        <w:ind w:left="1059" w:hanging="48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nsid w:val="36B752FB"/>
    <w:multiLevelType w:val="hybridMultilevel"/>
    <w:tmpl w:val="E014022E"/>
    <w:lvl w:ilvl="0" w:tplc="9342ED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3FA611D8"/>
    <w:multiLevelType w:val="hybridMultilevel"/>
    <w:tmpl w:val="46E076B6"/>
    <w:lvl w:ilvl="0" w:tplc="669CF28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522E6684"/>
    <w:multiLevelType w:val="hybridMultilevel"/>
    <w:tmpl w:val="65AA9652"/>
    <w:lvl w:ilvl="0" w:tplc="7F52D2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2BE0F5A"/>
    <w:multiLevelType w:val="hybridMultilevel"/>
    <w:tmpl w:val="93F22BF2"/>
    <w:lvl w:ilvl="0" w:tplc="9F12206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5B202D3A"/>
    <w:multiLevelType w:val="hybridMultilevel"/>
    <w:tmpl w:val="01DA4270"/>
    <w:lvl w:ilvl="0" w:tplc="51CEDDD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05"/>
    <w:rsid w:val="00001ACC"/>
    <w:rsid w:val="000124A5"/>
    <w:rsid w:val="00047326"/>
    <w:rsid w:val="00072686"/>
    <w:rsid w:val="000A043B"/>
    <w:rsid w:val="000A5719"/>
    <w:rsid w:val="00120ACB"/>
    <w:rsid w:val="00124E01"/>
    <w:rsid w:val="00136389"/>
    <w:rsid w:val="00182DF9"/>
    <w:rsid w:val="001F0F0B"/>
    <w:rsid w:val="00234EEB"/>
    <w:rsid w:val="00235304"/>
    <w:rsid w:val="00293B93"/>
    <w:rsid w:val="002B76E4"/>
    <w:rsid w:val="002E1A0D"/>
    <w:rsid w:val="00384429"/>
    <w:rsid w:val="003878F3"/>
    <w:rsid w:val="00396569"/>
    <w:rsid w:val="003A62C9"/>
    <w:rsid w:val="0043322A"/>
    <w:rsid w:val="0046355E"/>
    <w:rsid w:val="004A5172"/>
    <w:rsid w:val="004D01D7"/>
    <w:rsid w:val="005057F8"/>
    <w:rsid w:val="00511337"/>
    <w:rsid w:val="00511593"/>
    <w:rsid w:val="00511AD4"/>
    <w:rsid w:val="00575DB2"/>
    <w:rsid w:val="00624648"/>
    <w:rsid w:val="00683A05"/>
    <w:rsid w:val="006905A6"/>
    <w:rsid w:val="006972E3"/>
    <w:rsid w:val="006D2BDA"/>
    <w:rsid w:val="006E436E"/>
    <w:rsid w:val="006F7D65"/>
    <w:rsid w:val="007433F1"/>
    <w:rsid w:val="007A5125"/>
    <w:rsid w:val="007A7868"/>
    <w:rsid w:val="007E23F7"/>
    <w:rsid w:val="008125A4"/>
    <w:rsid w:val="008272B8"/>
    <w:rsid w:val="00833F8E"/>
    <w:rsid w:val="008527BC"/>
    <w:rsid w:val="008D746D"/>
    <w:rsid w:val="008E3092"/>
    <w:rsid w:val="008E4D8F"/>
    <w:rsid w:val="008F38A0"/>
    <w:rsid w:val="00914DC0"/>
    <w:rsid w:val="009A0355"/>
    <w:rsid w:val="009B5A48"/>
    <w:rsid w:val="009D7DF0"/>
    <w:rsid w:val="00A041B5"/>
    <w:rsid w:val="00A16B8A"/>
    <w:rsid w:val="00AA0190"/>
    <w:rsid w:val="00AA3D8A"/>
    <w:rsid w:val="00AD7069"/>
    <w:rsid w:val="00AF3D0A"/>
    <w:rsid w:val="00B01486"/>
    <w:rsid w:val="00B16449"/>
    <w:rsid w:val="00B20EFE"/>
    <w:rsid w:val="00B31555"/>
    <w:rsid w:val="00B80794"/>
    <w:rsid w:val="00BA66A3"/>
    <w:rsid w:val="00BB2B32"/>
    <w:rsid w:val="00BD73E1"/>
    <w:rsid w:val="00BF110D"/>
    <w:rsid w:val="00BF57D1"/>
    <w:rsid w:val="00C50310"/>
    <w:rsid w:val="00CC6B9A"/>
    <w:rsid w:val="00CD4747"/>
    <w:rsid w:val="00CD4E92"/>
    <w:rsid w:val="00D11EF0"/>
    <w:rsid w:val="00D404EC"/>
    <w:rsid w:val="00D80C24"/>
    <w:rsid w:val="00DA7542"/>
    <w:rsid w:val="00E55021"/>
    <w:rsid w:val="00E70FD9"/>
    <w:rsid w:val="00EA184F"/>
    <w:rsid w:val="00EF7A31"/>
    <w:rsid w:val="00F20481"/>
    <w:rsid w:val="00F439C2"/>
    <w:rsid w:val="00F9685F"/>
    <w:rsid w:val="00FE3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AF30D0-1A39-490E-B51B-A8CF6DB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10D"/>
    <w:pPr>
      <w:ind w:leftChars="400" w:left="840"/>
    </w:pPr>
  </w:style>
  <w:style w:type="table" w:styleId="a4">
    <w:name w:val="Table Grid"/>
    <w:basedOn w:val="a1"/>
    <w:uiPriority w:val="39"/>
    <w:rsid w:val="007A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A01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01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B059-266F-4373-A665-44E7F93B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8</Pages>
  <Words>644</Words>
  <Characters>3674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inose.s</dc:creator>
  <cp:keywords/>
  <dc:description/>
  <cp:lastModifiedBy>shimizu.t</cp:lastModifiedBy>
  <cp:revision>34</cp:revision>
  <cp:lastPrinted>2019-10-04T04:44:00Z</cp:lastPrinted>
  <dcterms:created xsi:type="dcterms:W3CDTF">2015-12-03T01:11:00Z</dcterms:created>
  <dcterms:modified xsi:type="dcterms:W3CDTF">2019-10-06T23:40:00Z</dcterms:modified>
</cp:coreProperties>
</file>