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F5" w:rsidRPr="00F442F5" w:rsidRDefault="00F442F5" w:rsidP="00F442F5">
      <w:pPr>
        <w:widowControl/>
        <w:pBdr>
          <w:bottom w:val="single" w:sz="6" w:space="1" w:color="auto"/>
        </w:pBdr>
        <w:jc w:val="center"/>
        <w:rPr>
          <w:rFonts w:ascii="Arial" w:eastAsia="ＭＳ Ｐゴシック" w:hAnsi="Arial" w:cs="Arial" w:hint="eastAsia"/>
          <w:vanish/>
          <w:kern w:val="0"/>
          <w:sz w:val="16"/>
          <w:szCs w:val="16"/>
        </w:rPr>
      </w:pPr>
      <w:r w:rsidRPr="00F442F5">
        <w:rPr>
          <w:rFonts w:ascii="Arial" w:eastAsia="ＭＳ Ｐゴシック" w:hAnsi="Arial" w:cs="Arial" w:hint="eastAsia"/>
          <w:vanish/>
          <w:kern w:val="0"/>
          <w:sz w:val="16"/>
          <w:szCs w:val="16"/>
        </w:rPr>
        <w:t>フォームの始まり</w:t>
      </w:r>
    </w:p>
    <w:p w:rsidR="00F442F5" w:rsidRPr="00F442F5" w:rsidRDefault="00F442F5" w:rsidP="00F442F5">
      <w:pPr>
        <w:widowControl/>
        <w:wordWrap w:val="0"/>
        <w:spacing w:line="336" w:lineRule="atLeast"/>
        <w:jc w:val="left"/>
        <w:rPr>
          <w:rFonts w:ascii="ＭＳ 明朝" w:eastAsia="ＭＳ 明朝" w:hAnsi="ＭＳ 明朝" w:cs="ＭＳ Ｐゴシック"/>
          <w:kern w:val="0"/>
          <w:sz w:val="24"/>
          <w:szCs w:val="24"/>
        </w:rPr>
      </w:pPr>
      <w:bookmarkStart w:id="0" w:name="name"/>
      <w:r w:rsidRPr="00F442F5">
        <w:rPr>
          <w:rFonts w:ascii="ＭＳ 明朝" w:eastAsia="ＭＳ 明朝" w:hAnsi="ＭＳ 明朝" w:cs="ＭＳ Ｐゴシック" w:hint="eastAsia"/>
          <w:kern w:val="0"/>
          <w:sz w:val="24"/>
          <w:szCs w:val="24"/>
        </w:rPr>
        <w:t>○大洗町合併処理</w:t>
      </w:r>
      <w:bookmarkStart w:id="1" w:name="searchWords"/>
      <w:bookmarkEnd w:id="0"/>
      <w:r w:rsidRPr="00F442F5">
        <w:rPr>
          <w:rFonts w:ascii="ＭＳ 明朝" w:eastAsia="ＭＳ 明朝" w:hAnsi="ＭＳ 明朝" w:cs="ＭＳ Ｐゴシック" w:hint="eastAsia"/>
          <w:kern w:val="0"/>
          <w:sz w:val="24"/>
          <w:szCs w:val="24"/>
        </w:rPr>
        <w:t>浄化槽設置等事業費補</w:t>
      </w:r>
      <w:bookmarkStart w:id="2" w:name="_GoBack"/>
      <w:bookmarkEnd w:id="2"/>
      <w:r w:rsidRPr="00F442F5">
        <w:rPr>
          <w:rFonts w:ascii="ＭＳ 明朝" w:eastAsia="ＭＳ 明朝" w:hAnsi="ＭＳ 明朝" w:cs="ＭＳ Ｐゴシック" w:hint="eastAsia"/>
          <w:kern w:val="0"/>
          <w:sz w:val="24"/>
          <w:szCs w:val="24"/>
        </w:rPr>
        <w:t xml:space="preserve">助金交付要綱 </w:t>
      </w:r>
    </w:p>
    <w:tbl>
      <w:tblPr>
        <w:tblW w:w="4900" w:type="pct"/>
        <w:tblCellMar>
          <w:top w:w="15" w:type="dxa"/>
          <w:left w:w="15" w:type="dxa"/>
          <w:bottom w:w="15" w:type="dxa"/>
          <w:right w:w="15" w:type="dxa"/>
        </w:tblCellMar>
        <w:tblLook w:val="04A0" w:firstRow="1" w:lastRow="0" w:firstColumn="1" w:lastColumn="0" w:noHBand="0" w:noVBand="1"/>
      </w:tblPr>
      <w:tblGrid>
        <w:gridCol w:w="8334"/>
      </w:tblGrid>
      <w:tr w:rsidR="00F442F5" w:rsidRPr="00F442F5" w:rsidTr="00F442F5">
        <w:tc>
          <w:tcPr>
            <w:tcW w:w="0" w:type="auto"/>
            <w:vAlign w:val="center"/>
            <w:hideMark/>
          </w:tcPr>
          <w:p w:rsidR="00F442F5" w:rsidRPr="00F442F5" w:rsidRDefault="00F442F5" w:rsidP="00F442F5">
            <w:pPr>
              <w:widowControl/>
              <w:wordWrap w:val="0"/>
              <w:jc w:val="righ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(平成28年3月30日告示第19号)</w:t>
            </w:r>
          </w:p>
        </w:tc>
      </w:tr>
    </w:tbl>
    <w:p w:rsidR="00F442F5" w:rsidRPr="00F442F5" w:rsidRDefault="00F442F5" w:rsidP="00F442F5">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8334"/>
      </w:tblGrid>
      <w:tr w:rsidR="00F442F5" w:rsidRPr="00F442F5" w:rsidTr="00F442F5">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750"/>
              <w:gridCol w:w="2610"/>
              <w:gridCol w:w="2520"/>
            </w:tblGrid>
            <w:tr w:rsidR="00F442F5" w:rsidRPr="00F442F5">
              <w:trPr>
                <w:jc w:val="right"/>
              </w:trPr>
              <w:tc>
                <w:tcPr>
                  <w:tcW w:w="750" w:type="dxa"/>
                  <w:vMerge w:val="restart"/>
                  <w:hideMark/>
                </w:tcPr>
                <w:p w:rsidR="00F442F5" w:rsidRPr="00F442F5" w:rsidRDefault="00F442F5" w:rsidP="00F442F5">
                  <w:pPr>
                    <w:widowControl/>
                    <w:wordWrap w:val="0"/>
                    <w:spacing w:line="360" w:lineRule="atLeast"/>
                    <w:jc w:val="right"/>
                    <w:textAlignment w:val="top"/>
                    <w:rPr>
                      <w:rFonts w:ascii="ＭＳ 明朝" w:eastAsia="ＭＳ 明朝" w:hAnsi="ＭＳ 明朝" w:cs="ＭＳ Ｐゴシック" w:hint="eastAsia"/>
                      <w:kern w:val="0"/>
                      <w:sz w:val="18"/>
                      <w:szCs w:val="18"/>
                    </w:rPr>
                  </w:pPr>
                  <w:r w:rsidRPr="00F442F5">
                    <w:rPr>
                      <w:rFonts w:ascii="ＭＳ 明朝" w:eastAsia="ＭＳ 明朝" w:hAnsi="ＭＳ 明朝" w:cs="ＭＳ Ｐゴシック" w:hint="eastAsia"/>
                      <w:b/>
                      <w:bCs/>
                      <w:kern w:val="0"/>
                      <w:sz w:val="18"/>
                      <w:szCs w:val="18"/>
                    </w:rPr>
                    <w:t>改正</w:t>
                  </w:r>
                  <w:r w:rsidRPr="00F442F5">
                    <w:rPr>
                      <w:rFonts w:ascii="ＭＳ 明朝" w:eastAsia="ＭＳ 明朝" w:hAnsi="ＭＳ 明朝" w:cs="ＭＳ Ｐゴシック" w:hint="eastAsia"/>
                      <w:kern w:val="0"/>
                      <w:sz w:val="18"/>
                      <w:szCs w:val="18"/>
                    </w:rPr>
                    <w:t xml:space="preserve"> </w:t>
                  </w:r>
                </w:p>
              </w:tc>
              <w:tc>
                <w:tcPr>
                  <w:tcW w:w="0" w:type="auto"/>
                  <w:hideMark/>
                </w:tcPr>
                <w:p w:rsidR="00F442F5" w:rsidRPr="00F442F5" w:rsidRDefault="00F442F5" w:rsidP="00F442F5">
                  <w:pPr>
                    <w:widowControl/>
                    <w:wordWrap w:val="0"/>
                    <w:spacing w:line="360" w:lineRule="atLeast"/>
                    <w:jc w:val="left"/>
                    <w:textAlignment w:val="top"/>
                    <w:rPr>
                      <w:rFonts w:ascii="ＭＳ 明朝" w:eastAsia="ＭＳ 明朝" w:hAnsi="ＭＳ 明朝" w:cs="ＭＳ Ｐゴシック" w:hint="eastAsia"/>
                      <w:kern w:val="0"/>
                      <w:sz w:val="18"/>
                      <w:szCs w:val="18"/>
                    </w:rPr>
                  </w:pPr>
                  <w:r w:rsidRPr="00F442F5">
                    <w:rPr>
                      <w:rFonts w:ascii="ＭＳ 明朝" w:eastAsia="ＭＳ 明朝" w:hAnsi="ＭＳ 明朝" w:cs="ＭＳ Ｐゴシック" w:hint="eastAsia"/>
                      <w:kern w:val="0"/>
                      <w:sz w:val="18"/>
                      <w:szCs w:val="18"/>
                    </w:rPr>
                    <w:t>平成29年3月27日告示第15号</w:t>
                  </w:r>
                </w:p>
              </w:tc>
              <w:tc>
                <w:tcPr>
                  <w:tcW w:w="0" w:type="auto"/>
                  <w:hideMark/>
                </w:tcPr>
                <w:p w:rsidR="00F442F5" w:rsidRPr="00F442F5" w:rsidRDefault="00F442F5" w:rsidP="00F442F5">
                  <w:pPr>
                    <w:widowControl/>
                    <w:wordWrap w:val="0"/>
                    <w:spacing w:line="360" w:lineRule="atLeast"/>
                    <w:jc w:val="left"/>
                    <w:textAlignment w:val="top"/>
                    <w:rPr>
                      <w:rFonts w:ascii="ＭＳ 明朝" w:eastAsia="ＭＳ 明朝" w:hAnsi="ＭＳ 明朝" w:cs="ＭＳ Ｐゴシック" w:hint="eastAsia"/>
                      <w:kern w:val="0"/>
                      <w:sz w:val="18"/>
                      <w:szCs w:val="18"/>
                    </w:rPr>
                  </w:pPr>
                  <w:r w:rsidRPr="00F442F5">
                    <w:rPr>
                      <w:rFonts w:ascii="ＭＳ 明朝" w:eastAsia="ＭＳ 明朝" w:hAnsi="ＭＳ 明朝" w:cs="ＭＳ Ｐゴシック" w:hint="eastAsia"/>
                      <w:kern w:val="0"/>
                      <w:sz w:val="18"/>
                      <w:szCs w:val="18"/>
                    </w:rPr>
                    <w:t>令和元年5月31日告示第3号</w:t>
                  </w:r>
                </w:p>
              </w:tc>
            </w:tr>
            <w:tr w:rsidR="00F442F5" w:rsidRPr="00F442F5">
              <w:trPr>
                <w:jc w:val="right"/>
              </w:trPr>
              <w:tc>
                <w:tcPr>
                  <w:tcW w:w="0" w:type="auto"/>
                  <w:vMerge/>
                  <w:vAlign w:val="center"/>
                  <w:hideMark/>
                </w:tcPr>
                <w:p w:rsidR="00F442F5" w:rsidRPr="00F442F5" w:rsidRDefault="00F442F5" w:rsidP="00F442F5">
                  <w:pPr>
                    <w:widowControl/>
                    <w:wordWrap w:val="0"/>
                    <w:jc w:val="left"/>
                    <w:rPr>
                      <w:rFonts w:ascii="ＭＳ 明朝" w:eastAsia="ＭＳ 明朝" w:hAnsi="ＭＳ 明朝" w:cs="ＭＳ Ｐゴシック"/>
                      <w:kern w:val="0"/>
                      <w:sz w:val="18"/>
                      <w:szCs w:val="18"/>
                    </w:rPr>
                  </w:pPr>
                </w:p>
              </w:tc>
              <w:tc>
                <w:tcPr>
                  <w:tcW w:w="0" w:type="auto"/>
                  <w:hideMark/>
                </w:tcPr>
                <w:p w:rsidR="00F442F5" w:rsidRPr="00F442F5" w:rsidRDefault="00F442F5" w:rsidP="00F442F5">
                  <w:pPr>
                    <w:widowControl/>
                    <w:wordWrap w:val="0"/>
                    <w:spacing w:line="360" w:lineRule="atLeast"/>
                    <w:jc w:val="left"/>
                    <w:textAlignment w:val="top"/>
                    <w:rPr>
                      <w:rFonts w:ascii="ＭＳ 明朝" w:eastAsia="ＭＳ 明朝" w:hAnsi="ＭＳ 明朝" w:cs="ＭＳ Ｐゴシック" w:hint="eastAsia"/>
                      <w:kern w:val="0"/>
                      <w:sz w:val="18"/>
                      <w:szCs w:val="18"/>
                    </w:rPr>
                  </w:pPr>
                  <w:r w:rsidRPr="00F442F5">
                    <w:rPr>
                      <w:rFonts w:ascii="ＭＳ 明朝" w:eastAsia="ＭＳ 明朝" w:hAnsi="ＭＳ 明朝" w:cs="ＭＳ Ｐゴシック" w:hint="eastAsia"/>
                      <w:kern w:val="0"/>
                      <w:sz w:val="18"/>
                      <w:szCs w:val="18"/>
                    </w:rPr>
                    <w:t>令和2年4月28日告示第48号</w:t>
                  </w:r>
                </w:p>
              </w:tc>
              <w:tc>
                <w:tcPr>
                  <w:tcW w:w="0" w:type="auto"/>
                  <w:hideMark/>
                </w:tcPr>
                <w:p w:rsidR="00F442F5" w:rsidRPr="00F442F5" w:rsidRDefault="00F442F5" w:rsidP="00F442F5">
                  <w:pPr>
                    <w:widowControl/>
                    <w:wordWrap w:val="0"/>
                    <w:spacing w:line="360" w:lineRule="atLeast"/>
                    <w:jc w:val="left"/>
                    <w:textAlignment w:val="top"/>
                    <w:rPr>
                      <w:rFonts w:ascii="ＭＳ 明朝" w:eastAsia="ＭＳ 明朝" w:hAnsi="ＭＳ 明朝" w:cs="ＭＳ Ｐゴシック" w:hint="eastAsia"/>
                      <w:kern w:val="0"/>
                      <w:sz w:val="18"/>
                      <w:szCs w:val="18"/>
                    </w:rPr>
                  </w:pPr>
                  <w:r w:rsidRPr="00F442F5">
                    <w:rPr>
                      <w:rFonts w:ascii="ＭＳ 明朝" w:eastAsia="ＭＳ 明朝" w:hAnsi="ＭＳ 明朝" w:cs="ＭＳ Ｐゴシック" w:hint="eastAsia"/>
                      <w:kern w:val="0"/>
                      <w:sz w:val="18"/>
                      <w:szCs w:val="18"/>
                    </w:rPr>
                    <w:t>令和3年4月12日告示第64号</w:t>
                  </w:r>
                </w:p>
              </w:tc>
            </w:tr>
            <w:tr w:rsidR="00F442F5" w:rsidRPr="00F442F5">
              <w:trPr>
                <w:jc w:val="right"/>
              </w:trPr>
              <w:tc>
                <w:tcPr>
                  <w:tcW w:w="0" w:type="auto"/>
                  <w:vAlign w:val="center"/>
                  <w:hideMark/>
                </w:tcPr>
                <w:p w:rsidR="00F442F5" w:rsidRPr="00F442F5" w:rsidRDefault="00F442F5" w:rsidP="00F442F5">
                  <w:pPr>
                    <w:widowControl/>
                    <w:wordWrap w:val="0"/>
                    <w:spacing w:line="360" w:lineRule="atLeast"/>
                    <w:jc w:val="left"/>
                    <w:textAlignment w:val="top"/>
                    <w:rPr>
                      <w:rFonts w:ascii="ＭＳ 明朝" w:eastAsia="ＭＳ 明朝" w:hAnsi="ＭＳ 明朝" w:cs="ＭＳ Ｐゴシック" w:hint="eastAsia"/>
                      <w:kern w:val="0"/>
                      <w:sz w:val="18"/>
                      <w:szCs w:val="18"/>
                    </w:rPr>
                  </w:pPr>
                </w:p>
              </w:tc>
              <w:tc>
                <w:tcPr>
                  <w:tcW w:w="0" w:type="auto"/>
                  <w:vAlign w:val="center"/>
                  <w:hideMark/>
                </w:tcPr>
                <w:p w:rsidR="00F442F5" w:rsidRPr="00F442F5" w:rsidRDefault="00F442F5" w:rsidP="00F442F5">
                  <w:pPr>
                    <w:widowControl/>
                    <w:wordWrap w:val="0"/>
                    <w:jc w:val="left"/>
                    <w:rPr>
                      <w:rFonts w:ascii="Times New Roman" w:eastAsia="Times New Roman" w:hAnsi="Times New Roman" w:cs="Times New Roman"/>
                      <w:kern w:val="0"/>
                      <w:sz w:val="20"/>
                      <w:szCs w:val="20"/>
                    </w:rPr>
                  </w:pPr>
                </w:p>
              </w:tc>
              <w:tc>
                <w:tcPr>
                  <w:tcW w:w="0" w:type="auto"/>
                  <w:vAlign w:val="center"/>
                  <w:hideMark/>
                </w:tcPr>
                <w:p w:rsidR="00F442F5" w:rsidRPr="00F442F5" w:rsidRDefault="00F442F5" w:rsidP="00F442F5">
                  <w:pPr>
                    <w:widowControl/>
                    <w:wordWrap w:val="0"/>
                    <w:jc w:val="left"/>
                    <w:rPr>
                      <w:rFonts w:ascii="Times New Roman" w:eastAsia="Times New Roman" w:hAnsi="Times New Roman" w:cs="Times New Roman"/>
                      <w:kern w:val="0"/>
                      <w:sz w:val="20"/>
                      <w:szCs w:val="20"/>
                    </w:rPr>
                  </w:pPr>
                </w:p>
              </w:tc>
            </w:tr>
          </w:tbl>
          <w:p w:rsidR="00F442F5" w:rsidRPr="00F442F5" w:rsidRDefault="00F442F5" w:rsidP="00F442F5">
            <w:pPr>
              <w:widowControl/>
              <w:wordWrap w:val="0"/>
              <w:jc w:val="right"/>
              <w:rPr>
                <w:rFonts w:ascii="ＭＳ 明朝" w:eastAsia="ＭＳ 明朝" w:hAnsi="ＭＳ 明朝" w:cs="ＭＳ Ｐゴシック"/>
                <w:kern w:val="0"/>
                <w:sz w:val="24"/>
                <w:szCs w:val="24"/>
              </w:rPr>
            </w:pPr>
          </w:p>
        </w:tc>
      </w:tr>
    </w:tbl>
    <w:p w:rsidR="00F442F5" w:rsidRPr="00F442F5" w:rsidRDefault="00F442F5" w:rsidP="00F442F5">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8334"/>
      </w:tblGrid>
      <w:tr w:rsidR="00F442F5" w:rsidRPr="00F442F5" w:rsidTr="00F442F5">
        <w:tc>
          <w:tcPr>
            <w:tcW w:w="0" w:type="auto"/>
            <w:vAlign w:val="center"/>
            <w:hideMark/>
          </w:tcPr>
          <w:p w:rsidR="00F442F5" w:rsidRPr="00F442F5" w:rsidRDefault="00F442F5" w:rsidP="00F442F5">
            <w:pPr>
              <w:widowControl/>
              <w:wordWrap w:val="0"/>
              <w:jc w:val="left"/>
              <w:rPr>
                <w:rFonts w:ascii="ＭＳ 明朝" w:eastAsia="ＭＳ 明朝" w:hAnsi="ＭＳ 明朝" w:cs="ＭＳ Ｐゴシック"/>
                <w:kern w:val="0"/>
                <w:sz w:val="24"/>
                <w:szCs w:val="24"/>
              </w:rPr>
            </w:pPr>
          </w:p>
        </w:tc>
      </w:tr>
    </w:tbl>
    <w:p w:rsidR="00F442F5" w:rsidRPr="00F442F5" w:rsidRDefault="00F442F5" w:rsidP="00F442F5">
      <w:pPr>
        <w:widowControl/>
        <w:wordWrap w:val="0"/>
        <w:spacing w:line="336" w:lineRule="atLeast"/>
        <w:ind w:firstLine="240"/>
        <w:jc w:val="left"/>
        <w:rPr>
          <w:rFonts w:ascii="ＭＳ 明朝" w:eastAsia="ＭＳ 明朝" w:hAnsi="ＭＳ 明朝" w:cs="ＭＳ Ｐゴシック"/>
          <w:kern w:val="0"/>
          <w:sz w:val="24"/>
          <w:szCs w:val="24"/>
        </w:rPr>
      </w:pPr>
      <w:r w:rsidRPr="00F442F5">
        <w:rPr>
          <w:rFonts w:ascii="ＭＳ 明朝" w:eastAsia="ＭＳ 明朝" w:hAnsi="ＭＳ 明朝" w:cs="ＭＳ Ｐゴシック" w:hint="eastAsia"/>
          <w:kern w:val="0"/>
          <w:sz w:val="24"/>
          <w:szCs w:val="24"/>
        </w:rPr>
        <w:t>大洗町合併処理浄化槽設置等事業費補助金交付要綱(平成11年3月25日告示第12号)の全部を改正する。</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3" w:name="at1"/>
      <w:r w:rsidRPr="00F442F5">
        <w:rPr>
          <w:rFonts w:ascii="ＭＳ 明朝" w:eastAsia="ＭＳ 明朝" w:hAnsi="ＭＳ 明朝" w:cs="ＭＳ Ｐゴシック" w:hint="eastAsia"/>
          <w:kern w:val="0"/>
          <w:sz w:val="24"/>
          <w:szCs w:val="24"/>
        </w:rPr>
        <w:t>(趣旨)</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 w:name="at1cl1"/>
      <w:bookmarkEnd w:id="3"/>
      <w:r w:rsidRPr="00F442F5">
        <w:rPr>
          <w:rFonts w:ascii="ＭＳ 明朝" w:eastAsia="ＭＳ 明朝" w:hAnsi="ＭＳ 明朝" w:cs="ＭＳ Ｐゴシック" w:hint="eastAsia"/>
          <w:kern w:val="0"/>
          <w:sz w:val="24"/>
          <w:szCs w:val="24"/>
        </w:rPr>
        <w:t>第1条　この要綱は，生活排水による公共用水域の水質汚濁の防止を図るため，合併処理</w:t>
      </w:r>
      <w:bookmarkEnd w:id="4"/>
      <w:r w:rsidRPr="00F442F5">
        <w:rPr>
          <w:rFonts w:ascii="ＭＳ 明朝" w:eastAsia="ＭＳ 明朝" w:hAnsi="ＭＳ 明朝" w:cs="ＭＳ Ｐゴシック" w:hint="eastAsia"/>
          <w:kern w:val="0"/>
          <w:sz w:val="24"/>
          <w:szCs w:val="24"/>
        </w:rPr>
        <w:t xml:space="preserve">浄化槽を設置及び合併処理浄化槽の設置に伴い既存の単独処理浄化槽を撤去した者に対し，予算の範囲内において合併処理浄化槽設置等事業費補助金(以下「補助金」という。)を交付することについて，必要な事項を定めるものとする。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5" w:name="at2"/>
      <w:r w:rsidRPr="00F442F5">
        <w:rPr>
          <w:rFonts w:ascii="ＭＳ 明朝" w:eastAsia="ＭＳ 明朝" w:hAnsi="ＭＳ 明朝" w:cs="ＭＳ Ｐゴシック" w:hint="eastAsia"/>
          <w:kern w:val="0"/>
          <w:sz w:val="24"/>
          <w:szCs w:val="24"/>
        </w:rPr>
        <w:t>(用語の定義)</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 w:name="at2cl1"/>
      <w:bookmarkEnd w:id="5"/>
      <w:r w:rsidRPr="00F442F5">
        <w:rPr>
          <w:rFonts w:ascii="ＭＳ 明朝" w:eastAsia="ＭＳ 明朝" w:hAnsi="ＭＳ 明朝" w:cs="ＭＳ Ｐゴシック" w:hint="eastAsia"/>
          <w:kern w:val="0"/>
          <w:sz w:val="24"/>
          <w:szCs w:val="24"/>
        </w:rPr>
        <w:t>第2条　この要綱において用いる用語の定義は，次の各号に掲げるところによる。</w:t>
      </w:r>
      <w:bookmarkEnd w:id="6"/>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 w:name="at2cl1it1"/>
      <w:r w:rsidRPr="00F442F5">
        <w:rPr>
          <w:rFonts w:ascii="ＭＳ 明朝" w:eastAsia="ＭＳ 明朝" w:hAnsi="ＭＳ 明朝" w:cs="ＭＳ Ｐゴシック" w:hint="eastAsia"/>
          <w:kern w:val="0"/>
          <w:sz w:val="24"/>
          <w:szCs w:val="24"/>
        </w:rPr>
        <w:t xml:space="preserve">(1)　</w:t>
      </w:r>
      <w:bookmarkEnd w:id="7"/>
      <w:r w:rsidRPr="00F442F5">
        <w:rPr>
          <w:rFonts w:ascii="ＭＳ 明朝" w:eastAsia="ＭＳ 明朝" w:hAnsi="ＭＳ 明朝" w:cs="ＭＳ Ｐゴシック" w:hint="eastAsia"/>
          <w:kern w:val="0"/>
          <w:sz w:val="24"/>
          <w:szCs w:val="24"/>
        </w:rPr>
        <w:t xml:space="preserve">浄化槽　浄化槽法(昭和58年法律第43号)第2条第1項に規定する浄化槽であって，次のいずれにも該当するものをいう。 </w:t>
      </w:r>
    </w:p>
    <w:p w:rsidR="00F442F5" w:rsidRPr="00F442F5" w:rsidRDefault="00F442F5" w:rsidP="00F442F5">
      <w:pPr>
        <w:widowControl/>
        <w:wordWrap w:val="0"/>
        <w:spacing w:line="336" w:lineRule="atLeast"/>
        <w:ind w:firstLine="24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w:t>
      </w:r>
      <w:hyperlink r:id="rId4" w:history="1">
        <w:r w:rsidRPr="00F442F5">
          <w:rPr>
            <w:rFonts w:ascii="ＭＳ 明朝" w:eastAsia="ＭＳ 明朝" w:hAnsi="ＭＳ 明朝" w:cs="ＭＳ Ｐゴシック" w:hint="eastAsia"/>
            <w:color w:val="0000FF"/>
            <w:kern w:val="0"/>
            <w:sz w:val="24"/>
            <w:szCs w:val="24"/>
          </w:rPr>
          <w:t>浄化槽法(昭和58年法律第43号)第2条第1項</w:t>
        </w:r>
      </w:hyperlink>
      <w:r w:rsidRPr="00F442F5">
        <w:rPr>
          <w:rFonts w:ascii="ＭＳ 明朝" w:eastAsia="ＭＳ 明朝" w:hAnsi="ＭＳ 明朝" w:cs="ＭＳ Ｐゴシック" w:hint="eastAsia"/>
          <w:kern w:val="0"/>
          <w:sz w:val="24"/>
          <w:szCs w:val="24"/>
        </w:rPr>
        <w:t>]</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 w:name="at2cl1it1sub1"/>
      <w:r w:rsidRPr="00F442F5">
        <w:rPr>
          <w:rFonts w:ascii="ＭＳ 明朝" w:eastAsia="ＭＳ 明朝" w:hAnsi="ＭＳ 明朝" w:cs="ＭＳ Ｐゴシック" w:hint="eastAsia"/>
          <w:kern w:val="0"/>
          <w:sz w:val="24"/>
          <w:szCs w:val="24"/>
        </w:rPr>
        <w:t>ア　生物化学的酸素要求量(以下「BOD」という。）除去率90％以上，放流水のBODが20㎎/l(日間平均値)以下の機能を有するとともに，平成4年10月30日付け衛浄第34号厚生省生活衛生局水道環境部環境整備課</w:t>
      </w:r>
      <w:bookmarkEnd w:id="8"/>
      <w:r w:rsidRPr="00F442F5">
        <w:rPr>
          <w:rFonts w:ascii="ＭＳ 明朝" w:eastAsia="ＭＳ 明朝" w:hAnsi="ＭＳ 明朝" w:cs="ＭＳ Ｐゴシック" w:hint="eastAsia"/>
          <w:kern w:val="0"/>
          <w:sz w:val="24"/>
          <w:szCs w:val="24"/>
        </w:rPr>
        <w:t xml:space="preserve">浄化槽対策室長通知に定める「合併処理浄化槽設置整備事業における国庫補助指針」が適用される浄化槽にあっては，同指針に適合するもの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 w:name="at2cl1it1sub2"/>
      <w:r w:rsidRPr="00F442F5">
        <w:rPr>
          <w:rFonts w:ascii="ＭＳ 明朝" w:eastAsia="ＭＳ 明朝" w:hAnsi="ＭＳ 明朝" w:cs="ＭＳ Ｐゴシック" w:hint="eastAsia"/>
          <w:kern w:val="0"/>
          <w:sz w:val="24"/>
          <w:szCs w:val="24"/>
        </w:rPr>
        <w:t>イ　一般社団法人全国</w:t>
      </w:r>
      <w:bookmarkEnd w:id="9"/>
      <w:r w:rsidRPr="00F442F5">
        <w:rPr>
          <w:rFonts w:ascii="ＭＳ 明朝" w:eastAsia="ＭＳ 明朝" w:hAnsi="ＭＳ 明朝" w:cs="ＭＳ Ｐゴシック" w:hint="eastAsia"/>
          <w:kern w:val="0"/>
          <w:sz w:val="24"/>
          <w:szCs w:val="24"/>
        </w:rPr>
        <w:t xml:space="preserve">浄化槽団体連合会とその会員である公益社団法人茨城県水質保全協会で実施する「小型合併処理浄化槽機能保証制度」の対象となるものについては，同制度に基づき保証登録されたもの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 w:name="at2cl1it2"/>
      <w:r w:rsidRPr="00F442F5">
        <w:rPr>
          <w:rFonts w:ascii="ＭＳ 明朝" w:eastAsia="ＭＳ 明朝" w:hAnsi="ＭＳ 明朝" w:cs="ＭＳ Ｐゴシック" w:hint="eastAsia"/>
          <w:kern w:val="0"/>
          <w:sz w:val="24"/>
          <w:szCs w:val="24"/>
        </w:rPr>
        <w:t>(2)　通常型</w:t>
      </w:r>
      <w:bookmarkEnd w:id="10"/>
      <w:r w:rsidRPr="00F442F5">
        <w:rPr>
          <w:rFonts w:ascii="ＭＳ 明朝" w:eastAsia="ＭＳ 明朝" w:hAnsi="ＭＳ 明朝" w:cs="ＭＳ Ｐゴシック" w:hint="eastAsia"/>
          <w:kern w:val="0"/>
          <w:sz w:val="24"/>
          <w:szCs w:val="24"/>
        </w:rPr>
        <w:t xml:space="preserve">浄化槽　浄化槽のうち，次号及び第4号に該当しないものをいう。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 w:name="at2cl1it3"/>
      <w:r w:rsidRPr="00F442F5">
        <w:rPr>
          <w:rFonts w:ascii="ＭＳ 明朝" w:eastAsia="ＭＳ 明朝" w:hAnsi="ＭＳ 明朝" w:cs="ＭＳ Ｐゴシック" w:hint="eastAsia"/>
          <w:kern w:val="0"/>
          <w:sz w:val="24"/>
          <w:szCs w:val="24"/>
        </w:rPr>
        <w:t>(3)　窒素又は燐除去能力を有する高度処理型</w:t>
      </w:r>
      <w:bookmarkEnd w:id="11"/>
      <w:r w:rsidRPr="00F442F5">
        <w:rPr>
          <w:rFonts w:ascii="ＭＳ 明朝" w:eastAsia="ＭＳ 明朝" w:hAnsi="ＭＳ 明朝" w:cs="ＭＳ Ｐゴシック" w:hint="eastAsia"/>
          <w:kern w:val="0"/>
          <w:sz w:val="24"/>
          <w:szCs w:val="24"/>
        </w:rPr>
        <w:t xml:space="preserve">浄化槽　浄化槽のうち，放流水の総窒素濃度が20㎎/l以下又は総燐濃度が1㎎/l以下の機能を有するものをいう。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2" w:name="at2cl1it4"/>
      <w:r w:rsidRPr="00F442F5">
        <w:rPr>
          <w:rFonts w:ascii="ＭＳ 明朝" w:eastAsia="ＭＳ 明朝" w:hAnsi="ＭＳ 明朝" w:cs="ＭＳ Ｐゴシック" w:hint="eastAsia"/>
          <w:kern w:val="0"/>
          <w:sz w:val="24"/>
          <w:szCs w:val="24"/>
        </w:rPr>
        <w:t>(4)　窒素及び燐除去能力を有する高度処理型</w:t>
      </w:r>
      <w:bookmarkEnd w:id="12"/>
      <w:r w:rsidRPr="00F442F5">
        <w:rPr>
          <w:rFonts w:ascii="ＭＳ 明朝" w:eastAsia="ＭＳ 明朝" w:hAnsi="ＭＳ 明朝" w:cs="ＭＳ Ｐゴシック" w:hint="eastAsia"/>
          <w:kern w:val="0"/>
          <w:sz w:val="24"/>
          <w:szCs w:val="24"/>
        </w:rPr>
        <w:t xml:space="preserve">浄化槽　次のア又はイに掲げるものをいう。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3" w:name="13000418301000000016"/>
      <w:r w:rsidRPr="00F442F5">
        <w:rPr>
          <w:rFonts w:ascii="ＭＳ 明朝" w:eastAsia="ＭＳ 明朝" w:hAnsi="ＭＳ 明朝" w:cs="ＭＳ Ｐゴシック" w:hint="eastAsia"/>
          <w:kern w:val="0"/>
          <w:sz w:val="24"/>
          <w:szCs w:val="24"/>
        </w:rPr>
        <w:t xml:space="preserve">ア　</w:t>
      </w:r>
      <w:bookmarkEnd w:id="13"/>
      <w:r w:rsidRPr="00F442F5">
        <w:rPr>
          <w:rFonts w:ascii="ＭＳ 明朝" w:eastAsia="ＭＳ 明朝" w:hAnsi="ＭＳ 明朝" w:cs="ＭＳ Ｐゴシック" w:hint="eastAsia"/>
          <w:kern w:val="0"/>
          <w:sz w:val="24"/>
          <w:szCs w:val="24"/>
        </w:rPr>
        <w:t xml:space="preserve">浄化槽のうち，放流水のBODが10mg/l以下，総窒素濃度については10mg/l以下，総燐濃度については1mg/l以下の機能を有するものをいう。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4" w:name="13000418301000000008"/>
      <w:r w:rsidRPr="00F442F5">
        <w:rPr>
          <w:rFonts w:ascii="ＭＳ 明朝" w:eastAsia="ＭＳ 明朝" w:hAnsi="ＭＳ 明朝" w:cs="ＭＳ Ｐゴシック" w:hint="eastAsia"/>
          <w:kern w:val="0"/>
          <w:sz w:val="24"/>
          <w:szCs w:val="24"/>
        </w:rPr>
        <w:lastRenderedPageBreak/>
        <w:t>イ　放流水のBODが10mg/l以下，総窒素濃度10mg/l以下の機能を有する</w:t>
      </w:r>
      <w:bookmarkEnd w:id="14"/>
      <w:r w:rsidRPr="00F442F5">
        <w:rPr>
          <w:rFonts w:ascii="ＭＳ 明朝" w:eastAsia="ＭＳ 明朝" w:hAnsi="ＭＳ 明朝" w:cs="ＭＳ Ｐゴシック" w:hint="eastAsia"/>
          <w:kern w:val="0"/>
          <w:sz w:val="24"/>
          <w:szCs w:val="24"/>
        </w:rPr>
        <w:t xml:space="preserve">浄化槽に，放流水の総燐濃度が1mg/l以下まで低下させる機能を有する装置を付加して，これらを一体的に運用管理するものをいう。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5" w:name="13000008401000000008"/>
      <w:r w:rsidRPr="00F442F5">
        <w:rPr>
          <w:rFonts w:ascii="ＭＳ 明朝" w:eastAsia="ＭＳ 明朝" w:hAnsi="ＭＳ 明朝" w:cs="ＭＳ Ｐゴシック" w:hint="eastAsia"/>
          <w:kern w:val="0"/>
          <w:sz w:val="24"/>
          <w:szCs w:val="24"/>
        </w:rPr>
        <w:t>(5)　単独処理</w:t>
      </w:r>
      <w:bookmarkEnd w:id="15"/>
      <w:r w:rsidRPr="00F442F5">
        <w:rPr>
          <w:rFonts w:ascii="ＭＳ 明朝" w:eastAsia="ＭＳ 明朝" w:hAnsi="ＭＳ 明朝" w:cs="ＭＳ Ｐゴシック" w:hint="eastAsia"/>
          <w:kern w:val="0"/>
          <w:sz w:val="24"/>
          <w:szCs w:val="24"/>
        </w:rPr>
        <w:t xml:space="preserve">浄化槽　浄化槽のうち，し尿のみを処理する機能を有するものをいう。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6" w:name="13000008401000000016"/>
      <w:r w:rsidRPr="00F442F5">
        <w:rPr>
          <w:rFonts w:ascii="ＭＳ 明朝" w:eastAsia="ＭＳ 明朝" w:hAnsi="ＭＳ 明朝" w:cs="ＭＳ Ｐゴシック" w:hint="eastAsia"/>
          <w:kern w:val="0"/>
          <w:sz w:val="24"/>
          <w:szCs w:val="24"/>
        </w:rPr>
        <w:t>(6)　汲み取り便槽　汲み取り式便所（簡易水洗式便所を含む。）に設置にされた，貯留された汚物を後で汲み取る方式の便槽をいう。</w:t>
      </w:r>
      <w:bookmarkEnd w:id="16"/>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7" w:name="at2cl1it5"/>
      <w:r w:rsidRPr="00F442F5">
        <w:rPr>
          <w:rFonts w:ascii="ＭＳ 明朝" w:eastAsia="ＭＳ 明朝" w:hAnsi="ＭＳ 明朝" w:cs="ＭＳ Ｐゴシック" w:hint="eastAsia"/>
          <w:kern w:val="0"/>
          <w:sz w:val="24"/>
          <w:szCs w:val="24"/>
        </w:rPr>
        <w:t>(7)　専用住宅　主として居住を目的とした住宅(小規模店舗等を併設したもの(住宅部分の床面積が総面積の2分の1以上であるものに限る。)を含む。)</w:t>
      </w:r>
      <w:bookmarkEnd w:id="17"/>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8" w:name="13000418301000000020"/>
      <w:r w:rsidRPr="00F442F5">
        <w:rPr>
          <w:rFonts w:ascii="ＭＳ 明朝" w:eastAsia="ＭＳ 明朝" w:hAnsi="ＭＳ 明朝" w:cs="ＭＳ Ｐゴシック" w:hint="eastAsia"/>
          <w:kern w:val="0"/>
          <w:sz w:val="24"/>
          <w:szCs w:val="24"/>
        </w:rPr>
        <w:t>(8)　転換　既存の専用住宅において，単独処理</w:t>
      </w:r>
      <w:bookmarkEnd w:id="18"/>
      <w:r w:rsidRPr="00F442F5">
        <w:rPr>
          <w:rFonts w:ascii="ＭＳ 明朝" w:eastAsia="ＭＳ 明朝" w:hAnsi="ＭＳ 明朝" w:cs="ＭＳ Ｐゴシック" w:hint="eastAsia"/>
          <w:kern w:val="0"/>
          <w:sz w:val="24"/>
          <w:szCs w:val="24"/>
        </w:rPr>
        <w:t xml:space="preserve">浄化槽又は汲み取り便槽から合併処理浄化槽に入れ替えることをいう。ただし，建築基準法（昭和25年法律第201号）第6条第1項に規定する建築主事等による確認の申請を要する建築物の新築，改築又は増築に伴うものを除く。 </w:t>
      </w:r>
    </w:p>
    <w:p w:rsidR="00F442F5" w:rsidRPr="00F442F5" w:rsidRDefault="00F442F5" w:rsidP="00F442F5">
      <w:pPr>
        <w:widowControl/>
        <w:wordWrap w:val="0"/>
        <w:spacing w:line="336" w:lineRule="atLeast"/>
        <w:ind w:firstLine="24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w:t>
      </w:r>
      <w:hyperlink r:id="rId5" w:history="1">
        <w:r w:rsidRPr="00F442F5">
          <w:rPr>
            <w:rFonts w:ascii="ＭＳ 明朝" w:eastAsia="ＭＳ 明朝" w:hAnsi="ＭＳ 明朝" w:cs="ＭＳ Ｐゴシック" w:hint="eastAsia"/>
            <w:color w:val="0000FF"/>
            <w:kern w:val="0"/>
            <w:sz w:val="24"/>
            <w:szCs w:val="24"/>
          </w:rPr>
          <w:t>建築基準法（昭和25年法律第201号）第6条第1項</w:t>
        </w:r>
      </w:hyperlink>
      <w:r w:rsidRPr="00F442F5">
        <w:rPr>
          <w:rFonts w:ascii="ＭＳ 明朝" w:eastAsia="ＭＳ 明朝" w:hAnsi="ＭＳ 明朝" w:cs="ＭＳ Ｐゴシック" w:hint="eastAsia"/>
          <w:kern w:val="0"/>
          <w:sz w:val="24"/>
          <w:szCs w:val="24"/>
        </w:rPr>
        <w:t>]</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19" w:name="at3"/>
      <w:r w:rsidRPr="00F442F5">
        <w:rPr>
          <w:rFonts w:ascii="ＭＳ 明朝" w:eastAsia="ＭＳ 明朝" w:hAnsi="ＭＳ 明朝" w:cs="ＭＳ Ｐゴシック" w:hint="eastAsia"/>
          <w:kern w:val="0"/>
          <w:sz w:val="24"/>
          <w:szCs w:val="24"/>
        </w:rPr>
        <w:t>(補助の対象)</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0" w:name="at3cl1"/>
      <w:bookmarkEnd w:id="19"/>
      <w:r w:rsidRPr="00F442F5">
        <w:rPr>
          <w:rFonts w:ascii="ＭＳ 明朝" w:eastAsia="ＭＳ 明朝" w:hAnsi="ＭＳ 明朝" w:cs="ＭＳ Ｐゴシック" w:hint="eastAsia"/>
          <w:kern w:val="0"/>
          <w:sz w:val="24"/>
          <w:szCs w:val="24"/>
        </w:rPr>
        <w:t>第3条　補助の対象は，町内(下水道事業認可区域又はし尿処理施設を有し雑排水を処理している区域に該当する区域を除く。)の専用住宅において，処理対象人員10人以下の合併処理</w:t>
      </w:r>
      <w:bookmarkEnd w:id="20"/>
      <w:r w:rsidRPr="00F442F5">
        <w:rPr>
          <w:rFonts w:ascii="ＭＳ 明朝" w:eastAsia="ＭＳ 明朝" w:hAnsi="ＭＳ 明朝" w:cs="ＭＳ Ｐゴシック" w:hint="eastAsia"/>
          <w:kern w:val="0"/>
          <w:sz w:val="24"/>
          <w:szCs w:val="24"/>
        </w:rPr>
        <w:t xml:space="preserve">浄化槽を当該年度に設置する者とする。なお，涸沼流域として町が指定する区域については，窒素又は燐除去能力を有する高度処理型浄化槽を設置する者とし，それ以外の区域については，通常型浄化槽を設置する者とする。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1" w:name="13000418301000000028"/>
      <w:r w:rsidRPr="00F442F5">
        <w:rPr>
          <w:rFonts w:ascii="ＭＳ 明朝" w:eastAsia="ＭＳ 明朝" w:hAnsi="ＭＳ 明朝" w:cs="ＭＳ Ｐゴシック" w:hint="eastAsia"/>
          <w:kern w:val="0"/>
          <w:sz w:val="24"/>
          <w:szCs w:val="24"/>
        </w:rPr>
        <w:t>2　前項の規定にかかわらず，次の各号のいずれかに該当する者は，補助の対象者としない。</w:t>
      </w:r>
      <w:bookmarkEnd w:id="21"/>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2" w:name="13000418301000000033"/>
      <w:r w:rsidRPr="00F442F5">
        <w:rPr>
          <w:rFonts w:ascii="ＭＳ 明朝" w:eastAsia="ＭＳ 明朝" w:hAnsi="ＭＳ 明朝" w:cs="ＭＳ Ｐゴシック" w:hint="eastAsia"/>
          <w:kern w:val="0"/>
          <w:sz w:val="24"/>
          <w:szCs w:val="24"/>
        </w:rPr>
        <w:t>(1)　建築基準法第6条第1項に基づく確認の申請又は</w:t>
      </w:r>
      <w:bookmarkEnd w:id="22"/>
      <w:r w:rsidRPr="00F442F5">
        <w:rPr>
          <w:rFonts w:ascii="ＭＳ 明朝" w:eastAsia="ＭＳ 明朝" w:hAnsi="ＭＳ 明朝" w:cs="ＭＳ Ｐゴシック" w:hint="eastAsia"/>
          <w:kern w:val="0"/>
          <w:sz w:val="24"/>
          <w:szCs w:val="24"/>
        </w:rPr>
        <w:t xml:space="preserve">浄化槽法第5条第1項に基づく設置の届出をしていない者 </w:t>
      </w:r>
    </w:p>
    <w:p w:rsidR="00F442F5" w:rsidRPr="00F442F5" w:rsidRDefault="00F442F5" w:rsidP="00F442F5">
      <w:pPr>
        <w:widowControl/>
        <w:wordWrap w:val="0"/>
        <w:spacing w:line="336" w:lineRule="atLeast"/>
        <w:ind w:firstLine="24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w:t>
      </w:r>
      <w:hyperlink r:id="rId6" w:history="1">
        <w:r w:rsidRPr="00F442F5">
          <w:rPr>
            <w:rFonts w:ascii="ＭＳ 明朝" w:eastAsia="ＭＳ 明朝" w:hAnsi="ＭＳ 明朝" w:cs="ＭＳ Ｐゴシック" w:hint="eastAsia"/>
            <w:color w:val="0000FF"/>
            <w:kern w:val="0"/>
            <w:sz w:val="24"/>
            <w:szCs w:val="24"/>
          </w:rPr>
          <w:t>建築基準法第6条第1項</w:t>
        </w:r>
      </w:hyperlink>
      <w:r w:rsidRPr="00F442F5">
        <w:rPr>
          <w:rFonts w:ascii="ＭＳ 明朝" w:eastAsia="ＭＳ 明朝" w:hAnsi="ＭＳ 明朝" w:cs="ＭＳ Ｐゴシック" w:hint="eastAsia"/>
          <w:kern w:val="0"/>
          <w:sz w:val="24"/>
          <w:szCs w:val="24"/>
        </w:rPr>
        <w:t>] [</w:t>
      </w:r>
      <w:hyperlink r:id="rId7" w:history="1">
        <w:r w:rsidRPr="00F442F5">
          <w:rPr>
            <w:rFonts w:ascii="ＭＳ 明朝" w:eastAsia="ＭＳ 明朝" w:hAnsi="ＭＳ 明朝" w:cs="ＭＳ Ｐゴシック" w:hint="eastAsia"/>
            <w:color w:val="0000FF"/>
            <w:kern w:val="0"/>
            <w:sz w:val="24"/>
            <w:szCs w:val="24"/>
          </w:rPr>
          <w:t>浄化槽法第5条第1項</w:t>
        </w:r>
      </w:hyperlink>
      <w:r w:rsidRPr="00F442F5">
        <w:rPr>
          <w:rFonts w:ascii="ＭＳ 明朝" w:eastAsia="ＭＳ 明朝" w:hAnsi="ＭＳ 明朝" w:cs="ＭＳ Ｐゴシック" w:hint="eastAsia"/>
          <w:kern w:val="0"/>
          <w:sz w:val="24"/>
          <w:szCs w:val="24"/>
        </w:rPr>
        <w:t>]</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3" w:name="13000418301000000041"/>
      <w:r w:rsidRPr="00F442F5">
        <w:rPr>
          <w:rFonts w:ascii="ＭＳ 明朝" w:eastAsia="ＭＳ 明朝" w:hAnsi="ＭＳ 明朝" w:cs="ＭＳ Ｐゴシック" w:hint="eastAsia"/>
          <w:kern w:val="0"/>
          <w:sz w:val="24"/>
          <w:szCs w:val="24"/>
        </w:rPr>
        <w:t>(2)　販売若しくは，賃貸の目的で，合併処理</w:t>
      </w:r>
      <w:bookmarkEnd w:id="23"/>
      <w:r w:rsidRPr="00F442F5">
        <w:rPr>
          <w:rFonts w:ascii="ＭＳ 明朝" w:eastAsia="ＭＳ 明朝" w:hAnsi="ＭＳ 明朝" w:cs="ＭＳ Ｐゴシック" w:hint="eastAsia"/>
          <w:kern w:val="0"/>
          <w:sz w:val="24"/>
          <w:szCs w:val="24"/>
        </w:rPr>
        <w:t xml:space="preserve">浄化槽付住宅等を建築する者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4" w:name="13000418301000000045"/>
      <w:r w:rsidRPr="00F442F5">
        <w:rPr>
          <w:rFonts w:ascii="ＭＳ 明朝" w:eastAsia="ＭＳ 明朝" w:hAnsi="ＭＳ 明朝" w:cs="ＭＳ Ｐゴシック" w:hint="eastAsia"/>
          <w:kern w:val="0"/>
          <w:sz w:val="24"/>
          <w:szCs w:val="24"/>
        </w:rPr>
        <w:t>(3)　住宅等を借りている者で，合併処理</w:t>
      </w:r>
      <w:bookmarkEnd w:id="24"/>
      <w:r w:rsidRPr="00F442F5">
        <w:rPr>
          <w:rFonts w:ascii="ＭＳ 明朝" w:eastAsia="ＭＳ 明朝" w:hAnsi="ＭＳ 明朝" w:cs="ＭＳ Ｐゴシック" w:hint="eastAsia"/>
          <w:kern w:val="0"/>
          <w:sz w:val="24"/>
          <w:szCs w:val="24"/>
        </w:rPr>
        <w:t xml:space="preserve">浄化槽の設置に対する賃貸人の承認が得られていないもの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5" w:name="13000647201000000008"/>
      <w:r w:rsidRPr="00F442F5">
        <w:rPr>
          <w:rFonts w:ascii="ＭＳ 明朝" w:eastAsia="ＭＳ 明朝" w:hAnsi="ＭＳ 明朝" w:cs="ＭＳ Ｐゴシック" w:hint="eastAsia"/>
          <w:kern w:val="0"/>
          <w:sz w:val="24"/>
          <w:szCs w:val="24"/>
        </w:rPr>
        <w:t>(4)　既設合併処理</w:t>
      </w:r>
      <w:bookmarkEnd w:id="25"/>
      <w:r w:rsidRPr="00F442F5">
        <w:rPr>
          <w:rFonts w:ascii="ＭＳ 明朝" w:eastAsia="ＭＳ 明朝" w:hAnsi="ＭＳ 明朝" w:cs="ＭＳ Ｐゴシック" w:hint="eastAsia"/>
          <w:kern w:val="0"/>
          <w:sz w:val="24"/>
          <w:szCs w:val="24"/>
        </w:rPr>
        <w:t xml:space="preserve">浄化槽を更新する者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6" w:name="13000647201000000012"/>
      <w:r w:rsidRPr="00F442F5">
        <w:rPr>
          <w:rFonts w:ascii="ＭＳ 明朝" w:eastAsia="ＭＳ 明朝" w:hAnsi="ＭＳ 明朝" w:cs="ＭＳ Ｐゴシック" w:hint="eastAsia"/>
          <w:kern w:val="0"/>
          <w:sz w:val="24"/>
          <w:szCs w:val="24"/>
        </w:rPr>
        <w:t>(5)　下水道事業認可区域において，既に自己所有の合併処理</w:t>
      </w:r>
      <w:bookmarkEnd w:id="26"/>
      <w:r w:rsidRPr="00F442F5">
        <w:rPr>
          <w:rFonts w:ascii="ＭＳ 明朝" w:eastAsia="ＭＳ 明朝" w:hAnsi="ＭＳ 明朝" w:cs="ＭＳ Ｐゴシック" w:hint="eastAsia"/>
          <w:kern w:val="0"/>
          <w:sz w:val="24"/>
          <w:szCs w:val="24"/>
        </w:rPr>
        <w:t xml:space="preserve">浄化槽を使用していた者で，転居等により新たに合併処理浄化槽を設置する者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27" w:name="at4"/>
      <w:r w:rsidRPr="00F442F5">
        <w:rPr>
          <w:rFonts w:ascii="ＭＳ 明朝" w:eastAsia="ＭＳ 明朝" w:hAnsi="ＭＳ 明朝" w:cs="ＭＳ Ｐゴシック" w:hint="eastAsia"/>
          <w:kern w:val="0"/>
          <w:sz w:val="24"/>
          <w:szCs w:val="24"/>
        </w:rPr>
        <w:t>(補助金の額)</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8" w:name="at4cl1"/>
      <w:bookmarkEnd w:id="27"/>
      <w:r w:rsidRPr="00F442F5">
        <w:rPr>
          <w:rFonts w:ascii="ＭＳ 明朝" w:eastAsia="ＭＳ 明朝" w:hAnsi="ＭＳ 明朝" w:cs="ＭＳ Ｐゴシック" w:hint="eastAsia"/>
          <w:kern w:val="0"/>
          <w:sz w:val="24"/>
          <w:szCs w:val="24"/>
        </w:rPr>
        <w:t>第4条　補助金の額は，合併処理</w:t>
      </w:r>
      <w:bookmarkEnd w:id="28"/>
      <w:r w:rsidRPr="00F442F5">
        <w:rPr>
          <w:rFonts w:ascii="ＭＳ 明朝" w:eastAsia="ＭＳ 明朝" w:hAnsi="ＭＳ 明朝" w:cs="ＭＳ Ｐゴシック" w:hint="eastAsia"/>
          <w:kern w:val="0"/>
          <w:sz w:val="24"/>
          <w:szCs w:val="24"/>
        </w:rPr>
        <w:t xml:space="preserve">浄化槽の設置に要する費用に相当する額とし，別表の左欄に掲げる区分に基づき，それぞれ同表の右欄に定める額を限度とする。 </w:t>
      </w:r>
    </w:p>
    <w:p w:rsidR="00F442F5" w:rsidRPr="00F442F5" w:rsidRDefault="00F442F5" w:rsidP="00F442F5">
      <w:pPr>
        <w:widowControl/>
        <w:wordWrap w:val="0"/>
        <w:spacing w:line="336" w:lineRule="atLeast"/>
        <w:ind w:firstLine="24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lastRenderedPageBreak/>
        <w:t>[</w:t>
      </w:r>
      <w:hyperlink r:id="rId8" w:history="1">
        <w:r w:rsidRPr="00F442F5">
          <w:rPr>
            <w:rFonts w:ascii="ＭＳ 明朝" w:eastAsia="ＭＳ 明朝" w:hAnsi="ＭＳ 明朝" w:cs="ＭＳ Ｐゴシック" w:hint="eastAsia"/>
            <w:color w:val="0000FF"/>
            <w:kern w:val="0"/>
            <w:sz w:val="24"/>
            <w:szCs w:val="24"/>
          </w:rPr>
          <w:t>別表</w:t>
        </w:r>
      </w:hyperlink>
      <w:r w:rsidRPr="00F442F5">
        <w:rPr>
          <w:rFonts w:ascii="ＭＳ 明朝" w:eastAsia="ＭＳ 明朝" w:hAnsi="ＭＳ 明朝" w:cs="ＭＳ Ｐゴシック" w:hint="eastAsia"/>
          <w:kern w:val="0"/>
          <w:sz w:val="24"/>
          <w:szCs w:val="24"/>
        </w:rPr>
        <w:t>]</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9" w:name="13000009501000000006"/>
      <w:r w:rsidRPr="00F442F5">
        <w:rPr>
          <w:rFonts w:ascii="ＭＳ 明朝" w:eastAsia="ＭＳ 明朝" w:hAnsi="ＭＳ 明朝" w:cs="ＭＳ Ｐゴシック" w:hint="eastAsia"/>
          <w:kern w:val="0"/>
          <w:sz w:val="24"/>
          <w:szCs w:val="24"/>
        </w:rPr>
        <w:t>2　前項に規定するもののほか，既設の単独処理</w:t>
      </w:r>
      <w:bookmarkEnd w:id="29"/>
      <w:r w:rsidRPr="00F442F5">
        <w:rPr>
          <w:rFonts w:ascii="ＭＳ 明朝" w:eastAsia="ＭＳ 明朝" w:hAnsi="ＭＳ 明朝" w:cs="ＭＳ Ｐゴシック" w:hint="eastAsia"/>
          <w:kern w:val="0"/>
          <w:sz w:val="24"/>
          <w:szCs w:val="24"/>
        </w:rPr>
        <w:t xml:space="preserve">浄化槽を撤去して合併処理浄化槽を設置する場合は，当該撤去に要する経費に対して9万円を限度として補助する。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30" w:name="at5"/>
      <w:r w:rsidRPr="00F442F5">
        <w:rPr>
          <w:rFonts w:ascii="ＭＳ 明朝" w:eastAsia="ＭＳ 明朝" w:hAnsi="ＭＳ 明朝" w:cs="ＭＳ Ｐゴシック" w:hint="eastAsia"/>
          <w:kern w:val="0"/>
          <w:sz w:val="24"/>
          <w:szCs w:val="24"/>
        </w:rPr>
        <w:t>(補助金の交付申請)</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1" w:name="at5cl1"/>
      <w:bookmarkEnd w:id="30"/>
      <w:r w:rsidRPr="00F442F5">
        <w:rPr>
          <w:rFonts w:ascii="ＭＳ 明朝" w:eastAsia="ＭＳ 明朝" w:hAnsi="ＭＳ 明朝" w:cs="ＭＳ Ｐゴシック" w:hint="eastAsia"/>
          <w:kern w:val="0"/>
          <w:sz w:val="24"/>
          <w:szCs w:val="24"/>
        </w:rPr>
        <w:t>第5条　補助金の交付を受けようとする者（以下「申請者」という。）は，町長の定める期間内に，大洗町合併処理</w:t>
      </w:r>
      <w:bookmarkEnd w:id="31"/>
      <w:r w:rsidRPr="00F442F5">
        <w:rPr>
          <w:rFonts w:ascii="ＭＳ 明朝" w:eastAsia="ＭＳ 明朝" w:hAnsi="ＭＳ 明朝" w:cs="ＭＳ Ｐゴシック" w:hint="eastAsia"/>
          <w:kern w:val="0"/>
          <w:sz w:val="24"/>
          <w:szCs w:val="24"/>
        </w:rPr>
        <w:t xml:space="preserve">浄化槽設置等事業費補助金交付申請書（様式第1号）に次の各号に定める書類を添えて町長に提出しなければならない。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2" w:name="at5cl1it1"/>
      <w:r w:rsidRPr="00F442F5">
        <w:rPr>
          <w:rFonts w:ascii="ＭＳ 明朝" w:eastAsia="ＭＳ 明朝" w:hAnsi="ＭＳ 明朝" w:cs="ＭＳ Ｐゴシック" w:hint="eastAsia"/>
          <w:kern w:val="0"/>
          <w:sz w:val="24"/>
          <w:szCs w:val="24"/>
        </w:rPr>
        <w:t>(1)　審査期間を経過した</w:t>
      </w:r>
      <w:bookmarkEnd w:id="32"/>
      <w:r w:rsidRPr="00F442F5">
        <w:rPr>
          <w:rFonts w:ascii="ＭＳ 明朝" w:eastAsia="ＭＳ 明朝" w:hAnsi="ＭＳ 明朝" w:cs="ＭＳ Ｐゴシック" w:hint="eastAsia"/>
          <w:kern w:val="0"/>
          <w:sz w:val="24"/>
          <w:szCs w:val="24"/>
        </w:rPr>
        <w:t xml:space="preserve">浄化槽設置届出書の写し又は建築確認通知書の写し及び浄化槽明細書の写し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3" w:name="at5cl1it2"/>
      <w:r w:rsidRPr="00F442F5">
        <w:rPr>
          <w:rFonts w:ascii="ＭＳ 明朝" w:eastAsia="ＭＳ 明朝" w:hAnsi="ＭＳ 明朝" w:cs="ＭＳ Ｐゴシック" w:hint="eastAsia"/>
          <w:kern w:val="0"/>
          <w:sz w:val="24"/>
          <w:szCs w:val="24"/>
        </w:rPr>
        <w:t xml:space="preserve">(2)　</w:t>
      </w:r>
      <w:bookmarkEnd w:id="33"/>
      <w:r w:rsidRPr="00F442F5">
        <w:rPr>
          <w:rFonts w:ascii="ＭＳ 明朝" w:eastAsia="ＭＳ 明朝" w:hAnsi="ＭＳ 明朝" w:cs="ＭＳ Ｐゴシック" w:hint="eastAsia"/>
          <w:kern w:val="0"/>
          <w:sz w:val="24"/>
          <w:szCs w:val="24"/>
        </w:rPr>
        <w:t xml:space="preserve">浄化槽設置場所の見取図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4" w:name="at5cl1it3"/>
      <w:r w:rsidRPr="00F442F5">
        <w:rPr>
          <w:rFonts w:ascii="ＭＳ 明朝" w:eastAsia="ＭＳ 明朝" w:hAnsi="ＭＳ 明朝" w:cs="ＭＳ Ｐゴシック" w:hint="eastAsia"/>
          <w:kern w:val="0"/>
          <w:sz w:val="24"/>
          <w:szCs w:val="24"/>
        </w:rPr>
        <w:t>(3)　工事請負契約書及び工事見積書の写し(単独処理</w:t>
      </w:r>
      <w:bookmarkEnd w:id="34"/>
      <w:r w:rsidRPr="00F442F5">
        <w:rPr>
          <w:rFonts w:ascii="ＭＳ 明朝" w:eastAsia="ＭＳ 明朝" w:hAnsi="ＭＳ 明朝" w:cs="ＭＳ Ｐゴシック" w:hint="eastAsia"/>
          <w:kern w:val="0"/>
          <w:sz w:val="24"/>
          <w:szCs w:val="24"/>
        </w:rPr>
        <w:t xml:space="preserve">浄化槽撤去工事を含む)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5" w:name="at5cl1it4"/>
      <w:r w:rsidRPr="00F442F5">
        <w:rPr>
          <w:rFonts w:ascii="ＭＳ 明朝" w:eastAsia="ＭＳ 明朝" w:hAnsi="ＭＳ 明朝" w:cs="ＭＳ Ｐゴシック" w:hint="eastAsia"/>
          <w:kern w:val="0"/>
          <w:sz w:val="24"/>
          <w:szCs w:val="24"/>
        </w:rPr>
        <w:t xml:space="preserve">(4)　</w:t>
      </w:r>
      <w:bookmarkEnd w:id="35"/>
      <w:r w:rsidRPr="00F442F5">
        <w:rPr>
          <w:rFonts w:ascii="ＭＳ 明朝" w:eastAsia="ＭＳ 明朝" w:hAnsi="ＭＳ 明朝" w:cs="ＭＳ Ｐゴシック" w:hint="eastAsia"/>
          <w:kern w:val="0"/>
          <w:sz w:val="24"/>
          <w:szCs w:val="24"/>
        </w:rPr>
        <w:t xml:space="preserve">浄化槽工事業の登録証及び浄化槽設備士免状の写し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6" w:name="at5cl1it5"/>
      <w:r w:rsidRPr="00F442F5">
        <w:rPr>
          <w:rFonts w:ascii="ＭＳ 明朝" w:eastAsia="ＭＳ 明朝" w:hAnsi="ＭＳ 明朝" w:cs="ＭＳ Ｐゴシック" w:hint="eastAsia"/>
          <w:kern w:val="0"/>
          <w:sz w:val="24"/>
          <w:szCs w:val="24"/>
        </w:rPr>
        <w:t xml:space="preserve">(5)　</w:t>
      </w:r>
      <w:bookmarkEnd w:id="36"/>
      <w:r w:rsidRPr="00F442F5">
        <w:rPr>
          <w:rFonts w:ascii="ＭＳ 明朝" w:eastAsia="ＭＳ 明朝" w:hAnsi="ＭＳ 明朝" w:cs="ＭＳ Ｐゴシック" w:hint="eastAsia"/>
          <w:kern w:val="0"/>
          <w:sz w:val="24"/>
          <w:szCs w:val="24"/>
        </w:rPr>
        <w:t xml:space="preserve">浄化槽認定シート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7" w:name="at5cl1it6"/>
      <w:r w:rsidRPr="00F442F5">
        <w:rPr>
          <w:rFonts w:ascii="ＭＳ 明朝" w:eastAsia="ＭＳ 明朝" w:hAnsi="ＭＳ 明朝" w:cs="ＭＳ Ｐゴシック" w:hint="eastAsia"/>
          <w:kern w:val="0"/>
          <w:sz w:val="24"/>
          <w:szCs w:val="24"/>
        </w:rPr>
        <w:t>(6)　登録</w:t>
      </w:r>
      <w:bookmarkEnd w:id="37"/>
      <w:r w:rsidRPr="00F442F5">
        <w:rPr>
          <w:rFonts w:ascii="ＭＳ 明朝" w:eastAsia="ＭＳ 明朝" w:hAnsi="ＭＳ 明朝" w:cs="ＭＳ Ｐゴシック" w:hint="eastAsia"/>
          <w:kern w:val="0"/>
          <w:sz w:val="24"/>
          <w:szCs w:val="24"/>
        </w:rPr>
        <w:t xml:space="preserve">浄化槽証の写し及び登録浄化槽管理票(C票)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8" w:name="at5cl1it7"/>
      <w:r w:rsidRPr="00F442F5">
        <w:rPr>
          <w:rFonts w:ascii="ＭＳ 明朝" w:eastAsia="ＭＳ 明朝" w:hAnsi="ＭＳ 明朝" w:cs="ＭＳ Ｐゴシック" w:hint="eastAsia"/>
          <w:kern w:val="0"/>
          <w:sz w:val="24"/>
          <w:szCs w:val="24"/>
        </w:rPr>
        <w:t>(7)　保証登録証(市町村用)</w:t>
      </w:r>
      <w:bookmarkEnd w:id="38"/>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9" w:name="at5cl1it8"/>
      <w:r w:rsidRPr="00F442F5">
        <w:rPr>
          <w:rFonts w:ascii="ＭＳ 明朝" w:eastAsia="ＭＳ 明朝" w:hAnsi="ＭＳ 明朝" w:cs="ＭＳ Ｐゴシック" w:hint="eastAsia"/>
          <w:kern w:val="0"/>
          <w:sz w:val="24"/>
          <w:szCs w:val="24"/>
        </w:rPr>
        <w:t>(8)　住宅等を借りている者は，賃貸人の承諾書</w:t>
      </w:r>
      <w:bookmarkEnd w:id="39"/>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0" w:name="13000009501000000010"/>
      <w:r w:rsidRPr="00F442F5">
        <w:rPr>
          <w:rFonts w:ascii="ＭＳ 明朝" w:eastAsia="ＭＳ 明朝" w:hAnsi="ＭＳ 明朝" w:cs="ＭＳ Ｐゴシック" w:hint="eastAsia"/>
          <w:kern w:val="0"/>
          <w:sz w:val="24"/>
          <w:szCs w:val="24"/>
        </w:rPr>
        <w:t>(9)　町税の完納証明書等</w:t>
      </w:r>
      <w:bookmarkEnd w:id="40"/>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1" w:name="at5cl1it9"/>
      <w:r w:rsidRPr="00F442F5">
        <w:rPr>
          <w:rFonts w:ascii="ＭＳ 明朝" w:eastAsia="ＭＳ 明朝" w:hAnsi="ＭＳ 明朝" w:cs="ＭＳ Ｐゴシック" w:hint="eastAsia"/>
          <w:kern w:val="0"/>
          <w:sz w:val="24"/>
          <w:szCs w:val="24"/>
        </w:rPr>
        <w:t>(10)　その他町長が必要と認める書類</w:t>
      </w:r>
      <w:bookmarkEnd w:id="41"/>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42" w:name="at6"/>
      <w:r w:rsidRPr="00F442F5">
        <w:rPr>
          <w:rFonts w:ascii="ＭＳ 明朝" w:eastAsia="ＭＳ 明朝" w:hAnsi="ＭＳ 明朝" w:cs="ＭＳ Ｐゴシック" w:hint="eastAsia"/>
          <w:kern w:val="0"/>
          <w:sz w:val="24"/>
          <w:szCs w:val="24"/>
        </w:rPr>
        <w:t>(補助金の交付決定)</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3" w:name="at6cl1"/>
      <w:bookmarkEnd w:id="42"/>
      <w:r w:rsidRPr="00F442F5">
        <w:rPr>
          <w:rFonts w:ascii="ＭＳ 明朝" w:eastAsia="ＭＳ 明朝" w:hAnsi="ＭＳ 明朝" w:cs="ＭＳ Ｐゴシック" w:hint="eastAsia"/>
          <w:kern w:val="0"/>
          <w:sz w:val="24"/>
          <w:szCs w:val="24"/>
        </w:rPr>
        <w:t>第6条　町長は，前条の規定による申請があったときは，速やかに当該申請に係る書類等の審査を行い，補助金の交付の可否を決定したときは，大洗町合併処理</w:t>
      </w:r>
      <w:bookmarkEnd w:id="43"/>
      <w:r w:rsidRPr="00F442F5">
        <w:rPr>
          <w:rFonts w:ascii="ＭＳ 明朝" w:eastAsia="ＭＳ 明朝" w:hAnsi="ＭＳ 明朝" w:cs="ＭＳ Ｐゴシック" w:hint="eastAsia"/>
          <w:kern w:val="0"/>
          <w:sz w:val="24"/>
          <w:szCs w:val="24"/>
        </w:rPr>
        <w:t xml:space="preserve">浄化槽設置等事業費補助金交付（不交付）決定通知書（様式第2号）により申請者に通知するものとする。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44" w:name="at7"/>
      <w:r w:rsidRPr="00F442F5">
        <w:rPr>
          <w:rFonts w:ascii="ＭＳ 明朝" w:eastAsia="ＭＳ 明朝" w:hAnsi="ＭＳ 明朝" w:cs="ＭＳ Ｐゴシック" w:hint="eastAsia"/>
          <w:kern w:val="0"/>
          <w:sz w:val="24"/>
          <w:szCs w:val="24"/>
        </w:rPr>
        <w:t>(変更承認の申請)</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5" w:name="at7cl1"/>
      <w:bookmarkEnd w:id="44"/>
      <w:r w:rsidRPr="00F442F5">
        <w:rPr>
          <w:rFonts w:ascii="ＭＳ 明朝" w:eastAsia="ＭＳ 明朝" w:hAnsi="ＭＳ 明朝" w:cs="ＭＳ Ｐゴシック" w:hint="eastAsia"/>
          <w:kern w:val="0"/>
          <w:sz w:val="24"/>
          <w:szCs w:val="24"/>
        </w:rPr>
        <w:t>第7条　前条の規定により補助金交付の決定を受けた者(以下「補助対象者」という。)は，補助金申請内容を変更し，又は補助事業を中止若しくは廃止しようとするときは，大洗町合併処理</w:t>
      </w:r>
      <w:bookmarkEnd w:id="45"/>
      <w:r w:rsidRPr="00F442F5">
        <w:rPr>
          <w:rFonts w:ascii="ＭＳ 明朝" w:eastAsia="ＭＳ 明朝" w:hAnsi="ＭＳ 明朝" w:cs="ＭＳ Ｐゴシック" w:hint="eastAsia"/>
          <w:kern w:val="0"/>
          <w:sz w:val="24"/>
          <w:szCs w:val="24"/>
        </w:rPr>
        <w:t xml:space="preserve">浄化槽設置等事業費補助金変更承認申請書(様式第3号)を町長に提出し，その承認を受けなければならない。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6" w:name="at7cl2"/>
      <w:r w:rsidRPr="00F442F5">
        <w:rPr>
          <w:rFonts w:ascii="ＭＳ 明朝" w:eastAsia="ＭＳ 明朝" w:hAnsi="ＭＳ 明朝" w:cs="ＭＳ Ｐゴシック" w:hint="eastAsia"/>
          <w:kern w:val="0"/>
          <w:sz w:val="24"/>
          <w:szCs w:val="24"/>
        </w:rPr>
        <w:t>2　補助対象者は，補助事業が予定の期間内に完了しない場合又は補助事業の遂行が困難となった場合は，速やかに町長に報告してその指示を受けなければならない。</w:t>
      </w:r>
      <w:bookmarkEnd w:id="46"/>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47" w:name="13000418301000000055"/>
      <w:r w:rsidRPr="00F442F5">
        <w:rPr>
          <w:rFonts w:ascii="ＭＳ 明朝" w:eastAsia="ＭＳ 明朝" w:hAnsi="ＭＳ 明朝" w:cs="ＭＳ Ｐゴシック" w:hint="eastAsia"/>
          <w:kern w:val="0"/>
          <w:sz w:val="24"/>
          <w:szCs w:val="24"/>
        </w:rPr>
        <w:t>(変更承認の決定)</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8" w:name="13000418301000000057"/>
      <w:bookmarkEnd w:id="47"/>
      <w:r w:rsidRPr="00F442F5">
        <w:rPr>
          <w:rFonts w:ascii="ＭＳ 明朝" w:eastAsia="ＭＳ 明朝" w:hAnsi="ＭＳ 明朝" w:cs="ＭＳ Ｐゴシック" w:hint="eastAsia"/>
          <w:kern w:val="0"/>
          <w:sz w:val="24"/>
          <w:szCs w:val="24"/>
        </w:rPr>
        <w:t>第8条　町長は，前条の規定による変更等の申請があったときは，当該変更等の承認の可否を決定したときは，大洗町合併処理</w:t>
      </w:r>
      <w:bookmarkEnd w:id="48"/>
      <w:r w:rsidRPr="00F442F5">
        <w:rPr>
          <w:rFonts w:ascii="ＭＳ 明朝" w:eastAsia="ＭＳ 明朝" w:hAnsi="ＭＳ 明朝" w:cs="ＭＳ Ｐゴシック" w:hint="eastAsia"/>
          <w:kern w:val="0"/>
          <w:sz w:val="24"/>
          <w:szCs w:val="24"/>
        </w:rPr>
        <w:t>浄化槽設置等事業費補助金変更</w:t>
      </w:r>
      <w:r w:rsidRPr="00F442F5">
        <w:rPr>
          <w:rFonts w:ascii="ＭＳ 明朝" w:eastAsia="ＭＳ 明朝" w:hAnsi="ＭＳ 明朝" w:cs="ＭＳ Ｐゴシック" w:hint="eastAsia"/>
          <w:kern w:val="0"/>
          <w:sz w:val="24"/>
          <w:szCs w:val="24"/>
        </w:rPr>
        <w:lastRenderedPageBreak/>
        <w:t xml:space="preserve">等承認（不承認）通知書（様式第4号）により補助対象者に通知するものとする。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49" w:name="at8"/>
      <w:r w:rsidRPr="00F442F5">
        <w:rPr>
          <w:rFonts w:ascii="ＭＳ 明朝" w:eastAsia="ＭＳ 明朝" w:hAnsi="ＭＳ 明朝" w:cs="ＭＳ Ｐゴシック" w:hint="eastAsia"/>
          <w:kern w:val="0"/>
          <w:sz w:val="24"/>
          <w:szCs w:val="24"/>
        </w:rPr>
        <w:t>(実績報告)</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0" w:name="at8cl1"/>
      <w:bookmarkEnd w:id="49"/>
      <w:r w:rsidRPr="00F442F5">
        <w:rPr>
          <w:rFonts w:ascii="ＭＳ 明朝" w:eastAsia="ＭＳ 明朝" w:hAnsi="ＭＳ 明朝" w:cs="ＭＳ Ｐゴシック" w:hint="eastAsia"/>
          <w:kern w:val="0"/>
          <w:sz w:val="24"/>
          <w:szCs w:val="24"/>
        </w:rPr>
        <w:t>第9条　補助対象者は，補助金に係る事業を完了した日から起算して30日を経過した日又は当該年度の3月31日のいずれか早い日までに，大洗町合併処理</w:t>
      </w:r>
      <w:bookmarkEnd w:id="50"/>
      <w:r w:rsidRPr="00F442F5">
        <w:rPr>
          <w:rFonts w:ascii="ＭＳ 明朝" w:eastAsia="ＭＳ 明朝" w:hAnsi="ＭＳ 明朝" w:cs="ＭＳ Ｐゴシック" w:hint="eastAsia"/>
          <w:kern w:val="0"/>
          <w:sz w:val="24"/>
          <w:szCs w:val="24"/>
        </w:rPr>
        <w:t xml:space="preserve">浄化槽設置等事業費補助金実績報告書(様式第5号)に次の各号に定める書類を添えて，町長に提出しなければならない。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1" w:name="at8cl1it1"/>
      <w:r w:rsidRPr="00F442F5">
        <w:rPr>
          <w:rFonts w:ascii="ＭＳ 明朝" w:eastAsia="ＭＳ 明朝" w:hAnsi="ＭＳ 明朝" w:cs="ＭＳ Ｐゴシック" w:hint="eastAsia"/>
          <w:kern w:val="0"/>
          <w:sz w:val="24"/>
          <w:szCs w:val="24"/>
        </w:rPr>
        <w:t xml:space="preserve">(1)　</w:t>
      </w:r>
      <w:bookmarkEnd w:id="51"/>
      <w:r w:rsidRPr="00F442F5">
        <w:rPr>
          <w:rFonts w:ascii="ＭＳ 明朝" w:eastAsia="ＭＳ 明朝" w:hAnsi="ＭＳ 明朝" w:cs="ＭＳ Ｐゴシック" w:hint="eastAsia"/>
          <w:kern w:val="0"/>
          <w:sz w:val="24"/>
          <w:szCs w:val="24"/>
        </w:rPr>
        <w:t xml:space="preserve">浄化槽保守点検・清掃及び法定検査委託契約書の写し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2" w:name="13000558801000000008"/>
      <w:r w:rsidRPr="00F442F5">
        <w:rPr>
          <w:rFonts w:ascii="ＭＳ 明朝" w:eastAsia="ＭＳ 明朝" w:hAnsi="ＭＳ 明朝" w:cs="ＭＳ Ｐゴシック" w:hint="eastAsia"/>
          <w:kern w:val="0"/>
          <w:sz w:val="24"/>
          <w:szCs w:val="24"/>
        </w:rPr>
        <w:t xml:space="preserve">(2)　</w:t>
      </w:r>
      <w:bookmarkEnd w:id="52"/>
      <w:r w:rsidRPr="00F442F5">
        <w:rPr>
          <w:rFonts w:ascii="ＭＳ 明朝" w:eastAsia="ＭＳ 明朝" w:hAnsi="ＭＳ 明朝" w:cs="ＭＳ Ｐゴシック" w:hint="eastAsia"/>
          <w:kern w:val="0"/>
          <w:sz w:val="24"/>
          <w:szCs w:val="24"/>
        </w:rPr>
        <w:t xml:space="preserve">浄化槽法第7条に係る検査手数料払込通知書依頼書の写し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3" w:name="at8cl1it2"/>
      <w:r w:rsidRPr="00F442F5">
        <w:rPr>
          <w:rFonts w:ascii="ＭＳ 明朝" w:eastAsia="ＭＳ 明朝" w:hAnsi="ＭＳ 明朝" w:cs="ＭＳ Ｐゴシック" w:hint="eastAsia"/>
          <w:kern w:val="0"/>
          <w:sz w:val="24"/>
          <w:szCs w:val="24"/>
        </w:rPr>
        <w:t>(3)　工事の領収書の写し及び工事明細書の写し(単独処理</w:t>
      </w:r>
      <w:bookmarkEnd w:id="53"/>
      <w:r w:rsidRPr="00F442F5">
        <w:rPr>
          <w:rFonts w:ascii="ＭＳ 明朝" w:eastAsia="ＭＳ 明朝" w:hAnsi="ＭＳ 明朝" w:cs="ＭＳ Ｐゴシック" w:hint="eastAsia"/>
          <w:kern w:val="0"/>
          <w:sz w:val="24"/>
          <w:szCs w:val="24"/>
        </w:rPr>
        <w:t xml:space="preserve">浄化槽撤去工事を含む)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4" w:name="at8cl1it3"/>
      <w:r w:rsidRPr="00F442F5">
        <w:rPr>
          <w:rFonts w:ascii="ＭＳ 明朝" w:eastAsia="ＭＳ 明朝" w:hAnsi="ＭＳ 明朝" w:cs="ＭＳ Ｐゴシック" w:hint="eastAsia"/>
          <w:kern w:val="0"/>
          <w:sz w:val="24"/>
          <w:szCs w:val="24"/>
        </w:rPr>
        <w:t xml:space="preserve">(4)　</w:t>
      </w:r>
      <w:bookmarkEnd w:id="54"/>
      <w:r w:rsidRPr="00F442F5">
        <w:rPr>
          <w:rFonts w:ascii="ＭＳ 明朝" w:eastAsia="ＭＳ 明朝" w:hAnsi="ＭＳ 明朝" w:cs="ＭＳ Ｐゴシック" w:hint="eastAsia"/>
          <w:kern w:val="0"/>
          <w:sz w:val="24"/>
          <w:szCs w:val="24"/>
        </w:rPr>
        <w:t xml:space="preserve">浄化槽設置工程写真(単独処理浄化槽撤去工事を含む)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5" w:name="at8cl1it4"/>
      <w:r w:rsidRPr="00F442F5">
        <w:rPr>
          <w:rFonts w:ascii="ＭＳ 明朝" w:eastAsia="ＭＳ 明朝" w:hAnsi="ＭＳ 明朝" w:cs="ＭＳ Ｐゴシック" w:hint="eastAsia"/>
          <w:kern w:val="0"/>
          <w:sz w:val="24"/>
          <w:szCs w:val="24"/>
        </w:rPr>
        <w:t>(5)　チェックリスト</w:t>
      </w:r>
      <w:bookmarkEnd w:id="55"/>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6" w:name="13000418301000000061"/>
      <w:r w:rsidRPr="00F442F5">
        <w:rPr>
          <w:rFonts w:ascii="ＭＳ 明朝" w:eastAsia="ＭＳ 明朝" w:hAnsi="ＭＳ 明朝" w:cs="ＭＳ Ｐゴシック" w:hint="eastAsia"/>
          <w:kern w:val="0"/>
          <w:sz w:val="24"/>
          <w:szCs w:val="24"/>
        </w:rPr>
        <w:t>(6)　既設の単独処理</w:t>
      </w:r>
      <w:bookmarkEnd w:id="56"/>
      <w:r w:rsidRPr="00F442F5">
        <w:rPr>
          <w:rFonts w:ascii="ＭＳ 明朝" w:eastAsia="ＭＳ 明朝" w:hAnsi="ＭＳ 明朝" w:cs="ＭＳ Ｐゴシック" w:hint="eastAsia"/>
          <w:kern w:val="0"/>
          <w:sz w:val="24"/>
          <w:szCs w:val="24"/>
        </w:rPr>
        <w:t xml:space="preserve">浄化槽の処分に関する産業廃棄物管理票（マニフェストE票）の写し又は最終処分場の発行する証明書の写し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7" w:name="13000418301000000065"/>
      <w:r w:rsidRPr="00F442F5">
        <w:rPr>
          <w:rFonts w:ascii="ＭＳ 明朝" w:eastAsia="ＭＳ 明朝" w:hAnsi="ＭＳ 明朝" w:cs="ＭＳ Ｐゴシック" w:hint="eastAsia"/>
          <w:kern w:val="0"/>
          <w:sz w:val="24"/>
          <w:szCs w:val="24"/>
        </w:rPr>
        <w:t>(7)　その他町長が必要と認める書類</w:t>
      </w:r>
      <w:bookmarkEnd w:id="57"/>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58" w:name="at9"/>
      <w:r w:rsidRPr="00F442F5">
        <w:rPr>
          <w:rFonts w:ascii="ＭＳ 明朝" w:eastAsia="ＭＳ 明朝" w:hAnsi="ＭＳ 明朝" w:cs="ＭＳ Ｐゴシック" w:hint="eastAsia"/>
          <w:kern w:val="0"/>
          <w:sz w:val="24"/>
          <w:szCs w:val="24"/>
        </w:rPr>
        <w:t>(補助金の額の確定)</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9" w:name="at9cl1"/>
      <w:bookmarkEnd w:id="58"/>
      <w:r w:rsidRPr="00F442F5">
        <w:rPr>
          <w:rFonts w:ascii="ＭＳ 明朝" w:eastAsia="ＭＳ 明朝" w:hAnsi="ＭＳ 明朝" w:cs="ＭＳ Ｐゴシック" w:hint="eastAsia"/>
          <w:kern w:val="0"/>
          <w:sz w:val="24"/>
          <w:szCs w:val="24"/>
        </w:rPr>
        <w:t>第10条　町長は，前条の規定による報告があったときは，速やかに当該報告に係る書類等の審査を行い，補助事業の成果が補助金の交付決定の内容及びこれに付した条件に適合すると認めるときは，補助金の額を確定し，大洗町合併処理</w:t>
      </w:r>
      <w:bookmarkEnd w:id="59"/>
      <w:r w:rsidRPr="00F442F5">
        <w:rPr>
          <w:rFonts w:ascii="ＭＳ 明朝" w:eastAsia="ＭＳ 明朝" w:hAnsi="ＭＳ 明朝" w:cs="ＭＳ Ｐゴシック" w:hint="eastAsia"/>
          <w:kern w:val="0"/>
          <w:sz w:val="24"/>
          <w:szCs w:val="24"/>
        </w:rPr>
        <w:t xml:space="preserve">浄化槽設置等事業費補助金確定通知書（様式第6号）により補助対象者に通知するものとする。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60" w:name="at10"/>
      <w:r w:rsidRPr="00F442F5">
        <w:rPr>
          <w:rFonts w:ascii="ＭＳ 明朝" w:eastAsia="ＭＳ 明朝" w:hAnsi="ＭＳ 明朝" w:cs="ＭＳ Ｐゴシック" w:hint="eastAsia"/>
          <w:kern w:val="0"/>
          <w:sz w:val="24"/>
          <w:szCs w:val="24"/>
        </w:rPr>
        <w:t>(補助金の交付)</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1" w:name="at10cl1"/>
      <w:bookmarkEnd w:id="60"/>
      <w:r w:rsidRPr="00F442F5">
        <w:rPr>
          <w:rFonts w:ascii="ＭＳ 明朝" w:eastAsia="ＭＳ 明朝" w:hAnsi="ＭＳ 明朝" w:cs="ＭＳ Ｐゴシック" w:hint="eastAsia"/>
          <w:kern w:val="0"/>
          <w:sz w:val="24"/>
          <w:szCs w:val="24"/>
        </w:rPr>
        <w:t>第11条　前条の規定により補助金の額の確定を受けた補助対象者は，大洗町合併処理</w:t>
      </w:r>
      <w:bookmarkEnd w:id="61"/>
      <w:r w:rsidRPr="00F442F5">
        <w:rPr>
          <w:rFonts w:ascii="ＭＳ 明朝" w:eastAsia="ＭＳ 明朝" w:hAnsi="ＭＳ 明朝" w:cs="ＭＳ Ｐゴシック" w:hint="eastAsia"/>
          <w:kern w:val="0"/>
          <w:sz w:val="24"/>
          <w:szCs w:val="24"/>
        </w:rPr>
        <w:t xml:space="preserve">浄化槽設置等事業費補助金交付請求書（様式第7号）を町長に提出するものとする。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2" w:name="13000418301000000069"/>
      <w:r w:rsidRPr="00F442F5">
        <w:rPr>
          <w:rFonts w:ascii="ＭＳ 明朝" w:eastAsia="ＭＳ 明朝" w:hAnsi="ＭＳ 明朝" w:cs="ＭＳ Ｐゴシック" w:hint="eastAsia"/>
          <w:kern w:val="0"/>
          <w:sz w:val="24"/>
          <w:szCs w:val="24"/>
        </w:rPr>
        <w:t>2　町長は，前項に規定する請求があったときは，速やかに補助金を交付するものとする。</w:t>
      </w:r>
      <w:bookmarkEnd w:id="62"/>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63" w:name="at11"/>
      <w:r w:rsidRPr="00F442F5">
        <w:rPr>
          <w:rFonts w:ascii="ＭＳ 明朝" w:eastAsia="ＭＳ 明朝" w:hAnsi="ＭＳ 明朝" w:cs="ＭＳ Ｐゴシック" w:hint="eastAsia"/>
          <w:kern w:val="0"/>
          <w:sz w:val="24"/>
          <w:szCs w:val="24"/>
        </w:rPr>
        <w:t>(補助金交付の取消し)</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4" w:name="at11cl1"/>
      <w:bookmarkEnd w:id="63"/>
      <w:r w:rsidRPr="00F442F5">
        <w:rPr>
          <w:rFonts w:ascii="ＭＳ 明朝" w:eastAsia="ＭＳ 明朝" w:hAnsi="ＭＳ 明朝" w:cs="ＭＳ Ｐゴシック" w:hint="eastAsia"/>
          <w:kern w:val="0"/>
          <w:sz w:val="24"/>
          <w:szCs w:val="24"/>
        </w:rPr>
        <w:t>第12条　町長は，補助対象者が次の各号のいずれかに該当した場合には，補助金の交付額の全部又は一部を取り消すことができる。</w:t>
      </w:r>
      <w:bookmarkEnd w:id="64"/>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5" w:name="at11cl1it1"/>
      <w:r w:rsidRPr="00F442F5">
        <w:rPr>
          <w:rFonts w:ascii="ＭＳ 明朝" w:eastAsia="ＭＳ 明朝" w:hAnsi="ＭＳ 明朝" w:cs="ＭＳ Ｐゴシック" w:hint="eastAsia"/>
          <w:kern w:val="0"/>
          <w:sz w:val="24"/>
          <w:szCs w:val="24"/>
        </w:rPr>
        <w:t>(1)　不正の手段により補助金を受けたとき</w:t>
      </w:r>
      <w:bookmarkEnd w:id="65"/>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6" w:name="at11cl1it2"/>
      <w:r w:rsidRPr="00F442F5">
        <w:rPr>
          <w:rFonts w:ascii="ＭＳ 明朝" w:eastAsia="ＭＳ 明朝" w:hAnsi="ＭＳ 明朝" w:cs="ＭＳ Ｐゴシック" w:hint="eastAsia"/>
          <w:kern w:val="0"/>
          <w:sz w:val="24"/>
          <w:szCs w:val="24"/>
        </w:rPr>
        <w:t>(2)　補助金を他の用途に使用したとき</w:t>
      </w:r>
      <w:bookmarkEnd w:id="66"/>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7" w:name="at11cl1it3"/>
      <w:r w:rsidRPr="00F442F5">
        <w:rPr>
          <w:rFonts w:ascii="ＭＳ 明朝" w:eastAsia="ＭＳ 明朝" w:hAnsi="ＭＳ 明朝" w:cs="ＭＳ Ｐゴシック" w:hint="eastAsia"/>
          <w:kern w:val="0"/>
          <w:sz w:val="24"/>
          <w:szCs w:val="24"/>
        </w:rPr>
        <w:t>(3)　補助金交付の条件に違反したとき</w:t>
      </w:r>
      <w:bookmarkEnd w:id="67"/>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68" w:name="at12"/>
      <w:r w:rsidRPr="00F442F5">
        <w:rPr>
          <w:rFonts w:ascii="ＭＳ 明朝" w:eastAsia="ＭＳ 明朝" w:hAnsi="ＭＳ 明朝" w:cs="ＭＳ Ｐゴシック" w:hint="eastAsia"/>
          <w:kern w:val="0"/>
          <w:sz w:val="24"/>
          <w:szCs w:val="24"/>
        </w:rPr>
        <w:t>(補助金の返還)</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9" w:name="at12cl1"/>
      <w:bookmarkEnd w:id="68"/>
      <w:r w:rsidRPr="00F442F5">
        <w:rPr>
          <w:rFonts w:ascii="ＭＳ 明朝" w:eastAsia="ＭＳ 明朝" w:hAnsi="ＭＳ 明朝" w:cs="ＭＳ Ｐゴシック" w:hint="eastAsia"/>
          <w:kern w:val="0"/>
          <w:sz w:val="24"/>
          <w:szCs w:val="24"/>
        </w:rPr>
        <w:lastRenderedPageBreak/>
        <w:t>第13条　町長は，補助金の交付を取り消した場合，当該取り消しに係る部分に関し，既に補助金が交付されているときは，補助金の返還を命ずることができる。</w:t>
      </w:r>
      <w:bookmarkEnd w:id="69"/>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70" w:name="at13"/>
      <w:r w:rsidRPr="00F442F5">
        <w:rPr>
          <w:rFonts w:ascii="ＭＳ 明朝" w:eastAsia="ＭＳ 明朝" w:hAnsi="ＭＳ 明朝" w:cs="ＭＳ Ｐゴシック" w:hint="eastAsia"/>
          <w:kern w:val="0"/>
          <w:sz w:val="24"/>
          <w:szCs w:val="24"/>
        </w:rPr>
        <w:t>(その他)</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1" w:name="at13cl1"/>
      <w:bookmarkEnd w:id="70"/>
      <w:r w:rsidRPr="00F442F5">
        <w:rPr>
          <w:rFonts w:ascii="ＭＳ 明朝" w:eastAsia="ＭＳ 明朝" w:hAnsi="ＭＳ 明朝" w:cs="ＭＳ Ｐゴシック" w:hint="eastAsia"/>
          <w:kern w:val="0"/>
          <w:sz w:val="24"/>
          <w:szCs w:val="24"/>
        </w:rPr>
        <w:t>第14条　町長は，補助事業を適性に執行するため，合併処理</w:t>
      </w:r>
      <w:bookmarkEnd w:id="71"/>
      <w:r w:rsidRPr="00F442F5">
        <w:rPr>
          <w:rFonts w:ascii="ＭＳ 明朝" w:eastAsia="ＭＳ 明朝" w:hAnsi="ＭＳ 明朝" w:cs="ＭＳ Ｐゴシック" w:hint="eastAsia"/>
          <w:kern w:val="0"/>
          <w:sz w:val="24"/>
          <w:szCs w:val="24"/>
        </w:rPr>
        <w:t xml:space="preserve">浄化槽設置等工事の状況を施工の現場において確認するものとする。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2" w:name="13000418301000000002"/>
      <w:r w:rsidRPr="00F442F5">
        <w:rPr>
          <w:rFonts w:ascii="ＭＳ 明朝" w:eastAsia="ＭＳ 明朝" w:hAnsi="ＭＳ 明朝" w:cs="ＭＳ Ｐゴシック" w:hint="eastAsia"/>
          <w:kern w:val="0"/>
          <w:sz w:val="24"/>
          <w:szCs w:val="24"/>
        </w:rPr>
        <w:t>附　則</w:t>
      </w:r>
      <w:bookmarkEnd w:id="72"/>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73" w:name="13000418301000000003"/>
      <w:r w:rsidRPr="00F442F5">
        <w:rPr>
          <w:rFonts w:ascii="ＭＳ 明朝" w:eastAsia="ＭＳ 明朝" w:hAnsi="ＭＳ 明朝" w:cs="ＭＳ Ｐゴシック" w:hint="eastAsia"/>
          <w:kern w:val="0"/>
          <w:sz w:val="24"/>
          <w:szCs w:val="24"/>
        </w:rPr>
        <w:t>この告示は，平成28年4月1日から施行する。</w:t>
      </w:r>
      <w:bookmarkEnd w:id="73"/>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4" w:name="13000558801000000002"/>
      <w:r w:rsidRPr="00F442F5">
        <w:rPr>
          <w:rFonts w:ascii="ＭＳ 明朝" w:eastAsia="ＭＳ 明朝" w:hAnsi="ＭＳ 明朝" w:cs="ＭＳ Ｐゴシック" w:hint="eastAsia"/>
          <w:kern w:val="0"/>
          <w:sz w:val="24"/>
          <w:szCs w:val="24"/>
        </w:rPr>
        <w:t>附　則(平成29年3月27日告示第15号)</w:t>
      </w:r>
      <w:bookmarkEnd w:id="74"/>
      <w:r w:rsidRPr="00F442F5">
        <w:rPr>
          <w:rFonts w:ascii="ＭＳ 明朝" w:eastAsia="ＭＳ 明朝" w:hAnsi="ＭＳ 明朝" w:cs="ＭＳ Ｐゴシック" w:hint="eastAsia"/>
          <w:kern w:val="0"/>
          <w:sz w:val="24"/>
          <w:szCs w:val="24"/>
        </w:rPr>
        <w:t xml:space="preserve"> </w:t>
      </w:r>
    </w:p>
    <w:tbl>
      <w:tblPr>
        <w:tblW w:w="4900" w:type="pct"/>
        <w:tblCellMar>
          <w:left w:w="0" w:type="dxa"/>
          <w:right w:w="0" w:type="dxa"/>
        </w:tblCellMar>
        <w:tblLook w:val="04A0" w:firstRow="1" w:lastRow="0" w:firstColumn="1" w:lastColumn="0" w:noHBand="0" w:noVBand="1"/>
      </w:tblPr>
      <w:tblGrid>
        <w:gridCol w:w="8334"/>
      </w:tblGrid>
      <w:tr w:rsidR="00F442F5" w:rsidRPr="00F442F5" w:rsidTr="00F442F5">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F442F5" w:rsidRPr="00F442F5">
              <w:trPr>
                <w:jc w:val="right"/>
              </w:trPr>
              <w:tc>
                <w:tcPr>
                  <w:tcW w:w="0" w:type="auto"/>
                  <w:vAlign w:val="center"/>
                  <w:hideMark/>
                </w:tcPr>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p>
              </w:tc>
            </w:tr>
          </w:tbl>
          <w:p w:rsidR="00F442F5" w:rsidRPr="00F442F5" w:rsidRDefault="00F442F5" w:rsidP="00F442F5">
            <w:pPr>
              <w:widowControl/>
              <w:wordWrap w:val="0"/>
              <w:jc w:val="right"/>
              <w:rPr>
                <w:rFonts w:ascii="ＭＳ 明朝" w:eastAsia="ＭＳ 明朝" w:hAnsi="ＭＳ 明朝" w:cs="ＭＳ Ｐゴシック"/>
                <w:kern w:val="0"/>
                <w:sz w:val="24"/>
                <w:szCs w:val="24"/>
              </w:rPr>
            </w:pPr>
          </w:p>
        </w:tc>
      </w:tr>
    </w:tbl>
    <w:p w:rsidR="00F442F5" w:rsidRPr="00F442F5" w:rsidRDefault="00F442F5" w:rsidP="00F442F5">
      <w:pPr>
        <w:widowControl/>
        <w:wordWrap w:val="0"/>
        <w:spacing w:line="336" w:lineRule="atLeast"/>
        <w:ind w:firstLine="240"/>
        <w:jc w:val="left"/>
        <w:rPr>
          <w:rFonts w:ascii="ＭＳ 明朝" w:eastAsia="ＭＳ 明朝" w:hAnsi="ＭＳ 明朝" w:cs="ＭＳ Ｐゴシック"/>
          <w:kern w:val="0"/>
          <w:sz w:val="24"/>
          <w:szCs w:val="24"/>
        </w:rPr>
      </w:pPr>
      <w:bookmarkStart w:id="75" w:name="13000558801000000003"/>
      <w:r w:rsidRPr="00F442F5">
        <w:rPr>
          <w:rFonts w:ascii="ＭＳ 明朝" w:eastAsia="ＭＳ 明朝" w:hAnsi="ＭＳ 明朝" w:cs="ＭＳ Ｐゴシック" w:hint="eastAsia"/>
          <w:kern w:val="0"/>
          <w:sz w:val="24"/>
          <w:szCs w:val="24"/>
        </w:rPr>
        <w:t>この告示は，平成29年4月1日から施行する。</w:t>
      </w:r>
      <w:bookmarkEnd w:id="75"/>
      <w:r w:rsidRPr="00F442F5">
        <w:rPr>
          <w:rFonts w:ascii="ＭＳ 明朝" w:eastAsia="ＭＳ 明朝" w:hAnsi="ＭＳ 明朝" w:cs="ＭＳ Ｐゴシック" w:hint="eastAsia"/>
          <w:kern w:val="0"/>
          <w:sz w:val="24"/>
          <w:szCs w:val="24"/>
        </w:rPr>
        <w:t xml:space="preserve">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6" w:name="13000647201000000002"/>
      <w:r w:rsidRPr="00F442F5">
        <w:rPr>
          <w:rFonts w:ascii="ＭＳ 明朝" w:eastAsia="ＭＳ 明朝" w:hAnsi="ＭＳ 明朝" w:cs="ＭＳ Ｐゴシック" w:hint="eastAsia"/>
          <w:kern w:val="0"/>
          <w:sz w:val="24"/>
          <w:szCs w:val="24"/>
        </w:rPr>
        <w:t>附　則(令和元年5月31日告示第3号)</w:t>
      </w:r>
      <w:bookmarkEnd w:id="76"/>
      <w:r w:rsidRPr="00F442F5">
        <w:rPr>
          <w:rFonts w:ascii="ＭＳ 明朝" w:eastAsia="ＭＳ 明朝" w:hAnsi="ＭＳ 明朝" w:cs="ＭＳ Ｐゴシック" w:hint="eastAsia"/>
          <w:kern w:val="0"/>
          <w:sz w:val="24"/>
          <w:szCs w:val="24"/>
        </w:rPr>
        <w:t xml:space="preserve"> </w:t>
      </w:r>
    </w:p>
    <w:tbl>
      <w:tblPr>
        <w:tblW w:w="4900" w:type="pct"/>
        <w:tblCellMar>
          <w:left w:w="0" w:type="dxa"/>
          <w:right w:w="0" w:type="dxa"/>
        </w:tblCellMar>
        <w:tblLook w:val="04A0" w:firstRow="1" w:lastRow="0" w:firstColumn="1" w:lastColumn="0" w:noHBand="0" w:noVBand="1"/>
      </w:tblPr>
      <w:tblGrid>
        <w:gridCol w:w="8334"/>
      </w:tblGrid>
      <w:tr w:rsidR="00F442F5" w:rsidRPr="00F442F5" w:rsidTr="00F442F5">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F442F5" w:rsidRPr="00F442F5">
              <w:trPr>
                <w:jc w:val="right"/>
              </w:trPr>
              <w:tc>
                <w:tcPr>
                  <w:tcW w:w="0" w:type="auto"/>
                  <w:vAlign w:val="center"/>
                  <w:hideMark/>
                </w:tcPr>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p>
              </w:tc>
            </w:tr>
          </w:tbl>
          <w:p w:rsidR="00F442F5" w:rsidRPr="00F442F5" w:rsidRDefault="00F442F5" w:rsidP="00F442F5">
            <w:pPr>
              <w:widowControl/>
              <w:wordWrap w:val="0"/>
              <w:jc w:val="right"/>
              <w:rPr>
                <w:rFonts w:ascii="ＭＳ 明朝" w:eastAsia="ＭＳ 明朝" w:hAnsi="ＭＳ 明朝" w:cs="ＭＳ Ｐゴシック"/>
                <w:kern w:val="0"/>
                <w:sz w:val="24"/>
                <w:szCs w:val="24"/>
              </w:rPr>
            </w:pPr>
          </w:p>
        </w:tc>
      </w:tr>
    </w:tbl>
    <w:p w:rsidR="00F442F5" w:rsidRPr="00F442F5" w:rsidRDefault="00F442F5" w:rsidP="00F442F5">
      <w:pPr>
        <w:widowControl/>
        <w:wordWrap w:val="0"/>
        <w:spacing w:line="336" w:lineRule="atLeast"/>
        <w:ind w:firstLine="240"/>
        <w:jc w:val="left"/>
        <w:rPr>
          <w:rFonts w:ascii="ＭＳ 明朝" w:eastAsia="ＭＳ 明朝" w:hAnsi="ＭＳ 明朝" w:cs="ＭＳ Ｐゴシック"/>
          <w:kern w:val="0"/>
          <w:sz w:val="24"/>
          <w:szCs w:val="24"/>
        </w:rPr>
      </w:pPr>
      <w:bookmarkStart w:id="77" w:name="13000647201000000003"/>
      <w:r w:rsidRPr="00F442F5">
        <w:rPr>
          <w:rFonts w:ascii="ＭＳ 明朝" w:eastAsia="ＭＳ 明朝" w:hAnsi="ＭＳ 明朝" w:cs="ＭＳ Ｐゴシック" w:hint="eastAsia"/>
          <w:kern w:val="0"/>
          <w:sz w:val="24"/>
          <w:szCs w:val="24"/>
        </w:rPr>
        <w:t>この告示は，令和元年5月31日から施行し，改正後の大洗町合併処理</w:t>
      </w:r>
      <w:bookmarkEnd w:id="77"/>
      <w:r w:rsidRPr="00F442F5">
        <w:rPr>
          <w:rFonts w:ascii="ＭＳ 明朝" w:eastAsia="ＭＳ 明朝" w:hAnsi="ＭＳ 明朝" w:cs="ＭＳ Ｐゴシック" w:hint="eastAsia"/>
          <w:kern w:val="0"/>
          <w:sz w:val="24"/>
          <w:szCs w:val="24"/>
        </w:rPr>
        <w:t xml:space="preserve">浄化槽設置等事業費補助金交付要綱の規定は，平成31年4月1日から適用する。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8" w:name="13000696001000000002"/>
      <w:r w:rsidRPr="00F442F5">
        <w:rPr>
          <w:rFonts w:ascii="ＭＳ 明朝" w:eastAsia="ＭＳ 明朝" w:hAnsi="ＭＳ 明朝" w:cs="ＭＳ Ｐゴシック" w:hint="eastAsia"/>
          <w:kern w:val="0"/>
          <w:sz w:val="24"/>
          <w:szCs w:val="24"/>
        </w:rPr>
        <w:t>附　則(令和2年4月28日告示第48号)</w:t>
      </w:r>
      <w:bookmarkEnd w:id="78"/>
      <w:r w:rsidRPr="00F442F5">
        <w:rPr>
          <w:rFonts w:ascii="ＭＳ 明朝" w:eastAsia="ＭＳ 明朝" w:hAnsi="ＭＳ 明朝" w:cs="ＭＳ Ｐゴシック" w:hint="eastAsia"/>
          <w:kern w:val="0"/>
          <w:sz w:val="24"/>
          <w:szCs w:val="24"/>
        </w:rPr>
        <w:t xml:space="preserve"> </w:t>
      </w:r>
    </w:p>
    <w:tbl>
      <w:tblPr>
        <w:tblW w:w="4900" w:type="pct"/>
        <w:tblCellMar>
          <w:left w:w="0" w:type="dxa"/>
          <w:right w:w="0" w:type="dxa"/>
        </w:tblCellMar>
        <w:tblLook w:val="04A0" w:firstRow="1" w:lastRow="0" w:firstColumn="1" w:lastColumn="0" w:noHBand="0" w:noVBand="1"/>
      </w:tblPr>
      <w:tblGrid>
        <w:gridCol w:w="8334"/>
      </w:tblGrid>
      <w:tr w:rsidR="00F442F5" w:rsidRPr="00F442F5" w:rsidTr="00F442F5">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F442F5" w:rsidRPr="00F442F5">
              <w:trPr>
                <w:jc w:val="right"/>
              </w:trPr>
              <w:tc>
                <w:tcPr>
                  <w:tcW w:w="0" w:type="auto"/>
                  <w:vAlign w:val="center"/>
                  <w:hideMark/>
                </w:tcPr>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p>
              </w:tc>
            </w:tr>
          </w:tbl>
          <w:p w:rsidR="00F442F5" w:rsidRPr="00F442F5" w:rsidRDefault="00F442F5" w:rsidP="00F442F5">
            <w:pPr>
              <w:widowControl/>
              <w:wordWrap w:val="0"/>
              <w:jc w:val="right"/>
              <w:rPr>
                <w:rFonts w:ascii="ＭＳ 明朝" w:eastAsia="ＭＳ 明朝" w:hAnsi="ＭＳ 明朝" w:cs="ＭＳ Ｐゴシック"/>
                <w:kern w:val="0"/>
                <w:sz w:val="24"/>
                <w:szCs w:val="24"/>
              </w:rPr>
            </w:pPr>
          </w:p>
        </w:tc>
      </w:tr>
    </w:tbl>
    <w:p w:rsidR="00F442F5" w:rsidRPr="00F442F5" w:rsidRDefault="00F442F5" w:rsidP="00F442F5">
      <w:pPr>
        <w:widowControl/>
        <w:wordWrap w:val="0"/>
        <w:spacing w:line="336" w:lineRule="atLeast"/>
        <w:ind w:firstLine="240"/>
        <w:jc w:val="left"/>
        <w:rPr>
          <w:rFonts w:ascii="ＭＳ 明朝" w:eastAsia="ＭＳ 明朝" w:hAnsi="ＭＳ 明朝" w:cs="ＭＳ Ｐゴシック"/>
          <w:kern w:val="0"/>
          <w:sz w:val="24"/>
          <w:szCs w:val="24"/>
        </w:rPr>
      </w:pPr>
      <w:bookmarkStart w:id="79" w:name="13000696001000000003"/>
      <w:r w:rsidRPr="00F442F5">
        <w:rPr>
          <w:rFonts w:ascii="ＭＳ 明朝" w:eastAsia="ＭＳ 明朝" w:hAnsi="ＭＳ 明朝" w:cs="ＭＳ Ｐゴシック" w:hint="eastAsia"/>
          <w:kern w:val="0"/>
          <w:sz w:val="24"/>
          <w:szCs w:val="24"/>
        </w:rPr>
        <w:t>この告示は，令和2年4月28日から施行し，改正後の大洗町合併処理</w:t>
      </w:r>
      <w:bookmarkEnd w:id="79"/>
      <w:r w:rsidRPr="00F442F5">
        <w:rPr>
          <w:rFonts w:ascii="ＭＳ 明朝" w:eastAsia="ＭＳ 明朝" w:hAnsi="ＭＳ 明朝" w:cs="ＭＳ Ｐゴシック" w:hint="eastAsia"/>
          <w:kern w:val="0"/>
          <w:sz w:val="24"/>
          <w:szCs w:val="24"/>
        </w:rPr>
        <w:t xml:space="preserve">浄化槽設置等事業費補助金交付要綱の規定は，令和2年4月1日から適用する。 </w:t>
      </w:r>
    </w:p>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0" w:name="13000760601000000002"/>
      <w:r w:rsidRPr="00F442F5">
        <w:rPr>
          <w:rFonts w:ascii="ＭＳ 明朝" w:eastAsia="ＭＳ 明朝" w:hAnsi="ＭＳ 明朝" w:cs="ＭＳ Ｐゴシック" w:hint="eastAsia"/>
          <w:kern w:val="0"/>
          <w:sz w:val="24"/>
          <w:szCs w:val="24"/>
        </w:rPr>
        <w:t>附　則(令和3年4月12日告示第64号)</w:t>
      </w:r>
      <w:bookmarkEnd w:id="80"/>
      <w:r w:rsidRPr="00F442F5">
        <w:rPr>
          <w:rFonts w:ascii="ＭＳ 明朝" w:eastAsia="ＭＳ 明朝" w:hAnsi="ＭＳ 明朝" w:cs="ＭＳ Ｐゴシック" w:hint="eastAsia"/>
          <w:kern w:val="0"/>
          <w:sz w:val="24"/>
          <w:szCs w:val="24"/>
        </w:rPr>
        <w:t xml:space="preserve"> </w:t>
      </w:r>
    </w:p>
    <w:tbl>
      <w:tblPr>
        <w:tblW w:w="4900" w:type="pct"/>
        <w:tblCellMar>
          <w:left w:w="0" w:type="dxa"/>
          <w:right w:w="0" w:type="dxa"/>
        </w:tblCellMar>
        <w:tblLook w:val="04A0" w:firstRow="1" w:lastRow="0" w:firstColumn="1" w:lastColumn="0" w:noHBand="0" w:noVBand="1"/>
      </w:tblPr>
      <w:tblGrid>
        <w:gridCol w:w="8334"/>
      </w:tblGrid>
      <w:tr w:rsidR="00F442F5" w:rsidRPr="00F442F5" w:rsidTr="00F442F5">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F442F5" w:rsidRPr="00F442F5">
              <w:trPr>
                <w:jc w:val="right"/>
              </w:trPr>
              <w:tc>
                <w:tcPr>
                  <w:tcW w:w="0" w:type="auto"/>
                  <w:vAlign w:val="center"/>
                  <w:hideMark/>
                </w:tcPr>
                <w:p w:rsidR="00F442F5" w:rsidRPr="00F442F5" w:rsidRDefault="00F442F5" w:rsidP="00F442F5">
                  <w:pPr>
                    <w:widowControl/>
                    <w:wordWrap w:val="0"/>
                    <w:spacing w:line="336" w:lineRule="atLeast"/>
                    <w:ind w:hanging="240"/>
                    <w:jc w:val="left"/>
                    <w:rPr>
                      <w:rFonts w:ascii="ＭＳ 明朝" w:eastAsia="ＭＳ 明朝" w:hAnsi="ＭＳ 明朝" w:cs="ＭＳ Ｐゴシック" w:hint="eastAsia"/>
                      <w:kern w:val="0"/>
                      <w:sz w:val="24"/>
                      <w:szCs w:val="24"/>
                    </w:rPr>
                  </w:pPr>
                </w:p>
              </w:tc>
            </w:tr>
          </w:tbl>
          <w:p w:rsidR="00F442F5" w:rsidRPr="00F442F5" w:rsidRDefault="00F442F5" w:rsidP="00F442F5">
            <w:pPr>
              <w:widowControl/>
              <w:wordWrap w:val="0"/>
              <w:jc w:val="right"/>
              <w:rPr>
                <w:rFonts w:ascii="ＭＳ 明朝" w:eastAsia="ＭＳ 明朝" w:hAnsi="ＭＳ 明朝" w:cs="ＭＳ Ｐゴシック"/>
                <w:kern w:val="0"/>
                <w:sz w:val="24"/>
                <w:szCs w:val="24"/>
              </w:rPr>
            </w:pPr>
          </w:p>
        </w:tc>
      </w:tr>
    </w:tbl>
    <w:p w:rsidR="00F442F5" w:rsidRPr="00F442F5" w:rsidRDefault="00F442F5" w:rsidP="00F442F5">
      <w:pPr>
        <w:widowControl/>
        <w:wordWrap w:val="0"/>
        <w:spacing w:line="336" w:lineRule="atLeast"/>
        <w:ind w:firstLine="240"/>
        <w:jc w:val="left"/>
        <w:rPr>
          <w:rFonts w:ascii="ＭＳ 明朝" w:eastAsia="ＭＳ 明朝" w:hAnsi="ＭＳ 明朝" w:cs="ＭＳ Ｐゴシック"/>
          <w:kern w:val="0"/>
          <w:sz w:val="24"/>
          <w:szCs w:val="24"/>
        </w:rPr>
      </w:pPr>
      <w:bookmarkStart w:id="81" w:name="13000760601000000003"/>
      <w:r w:rsidRPr="00F442F5">
        <w:rPr>
          <w:rFonts w:ascii="ＭＳ 明朝" w:eastAsia="ＭＳ 明朝" w:hAnsi="ＭＳ 明朝" w:cs="ＭＳ Ｐゴシック" w:hint="eastAsia"/>
          <w:kern w:val="0"/>
          <w:sz w:val="24"/>
          <w:szCs w:val="24"/>
        </w:rPr>
        <w:t>この告示は，令和3年4月12日から施行し，改正後の大洗町合併処理</w:t>
      </w:r>
      <w:bookmarkEnd w:id="81"/>
      <w:r w:rsidRPr="00F442F5">
        <w:rPr>
          <w:rFonts w:ascii="ＭＳ 明朝" w:eastAsia="ＭＳ 明朝" w:hAnsi="ＭＳ 明朝" w:cs="ＭＳ Ｐゴシック" w:hint="eastAsia"/>
          <w:kern w:val="0"/>
          <w:sz w:val="24"/>
          <w:szCs w:val="24"/>
        </w:rPr>
        <w:t xml:space="preserve">浄化槽設置等事業費補助金交付要綱の規定は，令和3年4月1日から適用する。 </w:t>
      </w:r>
    </w:p>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bookmarkStart w:id="82" w:name="13000418301000000076"/>
      <w:r w:rsidRPr="00F442F5">
        <w:rPr>
          <w:rFonts w:ascii="ＭＳ 明朝" w:eastAsia="ＭＳ 明朝" w:hAnsi="ＭＳ 明朝" w:cs="ＭＳ Ｐゴシック" w:hint="eastAsia"/>
          <w:kern w:val="0"/>
          <w:sz w:val="24"/>
          <w:szCs w:val="24"/>
        </w:rPr>
        <w:t xml:space="preserve">別表(第4条関係) </w:t>
      </w:r>
    </w:p>
    <w:tbl>
      <w:tblPr>
        <w:tblW w:w="0" w:type="auto"/>
        <w:tblCellMar>
          <w:top w:w="15" w:type="dxa"/>
          <w:left w:w="15" w:type="dxa"/>
          <w:bottom w:w="15" w:type="dxa"/>
          <w:right w:w="15" w:type="dxa"/>
        </w:tblCellMar>
        <w:tblLook w:val="04A0" w:firstRow="1" w:lastRow="0" w:firstColumn="1" w:lastColumn="0" w:noHBand="0" w:noVBand="1"/>
      </w:tblPr>
      <w:tblGrid>
        <w:gridCol w:w="4445"/>
        <w:gridCol w:w="1564"/>
        <w:gridCol w:w="1393"/>
        <w:gridCol w:w="1102"/>
      </w:tblGrid>
      <w:tr w:rsidR="00F442F5" w:rsidRPr="00F442F5" w:rsidTr="00F442F5">
        <w:trPr>
          <w:trHeight w:val="240"/>
        </w:trPr>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center"/>
              <w:rPr>
                <w:rFonts w:ascii="ＭＳ 明朝" w:eastAsia="ＭＳ 明朝" w:hAnsi="ＭＳ 明朝" w:cs="ＭＳ Ｐゴシック" w:hint="eastAsia"/>
                <w:kern w:val="0"/>
                <w:sz w:val="24"/>
                <w:szCs w:val="24"/>
              </w:rPr>
            </w:pPr>
            <w:bookmarkStart w:id="83" w:name="13000418301000000077"/>
            <w:bookmarkStart w:id="84" w:name="13000418301000000078"/>
            <w:bookmarkEnd w:id="82"/>
            <w:bookmarkEnd w:id="83"/>
            <w:bookmarkEnd w:id="84"/>
            <w:r w:rsidRPr="00F442F5">
              <w:rPr>
                <w:rFonts w:ascii="ＭＳ 明朝" w:eastAsia="ＭＳ 明朝" w:hAnsi="ＭＳ 明朝" w:cs="ＭＳ Ｐゴシック" w:hint="eastAsia"/>
                <w:kern w:val="0"/>
                <w:sz w:val="24"/>
                <w:szCs w:val="24"/>
              </w:rPr>
              <w:t>区分</w:t>
            </w:r>
          </w:p>
        </w:tc>
        <w:tc>
          <w:tcPr>
            <w:tcW w:w="0" w:type="auto"/>
            <w:gridSpan w:val="3"/>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center"/>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限度額</w:t>
            </w:r>
          </w:p>
        </w:tc>
      </w:tr>
      <w:tr w:rsidR="00F442F5" w:rsidRPr="00F442F5" w:rsidTr="00F442F5">
        <w:trPr>
          <w:trHeight w:val="240"/>
        </w:trPr>
        <w:tc>
          <w:tcPr>
            <w:tcW w:w="0" w:type="auto"/>
            <w:vMerge w:val="restart"/>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通常型浄化槽</w:t>
            </w: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5人槽</w:t>
            </w: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 xml:space="preserve">　</w:t>
            </w: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righ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294,000円</w:t>
            </w:r>
          </w:p>
        </w:tc>
      </w:tr>
      <w:tr w:rsidR="00F442F5" w:rsidRPr="00F442F5" w:rsidTr="00F442F5">
        <w:trPr>
          <w:trHeight w:val="240"/>
        </w:trPr>
        <w:tc>
          <w:tcPr>
            <w:tcW w:w="0" w:type="auto"/>
            <w:vMerge/>
            <w:tcBorders>
              <w:top w:val="single" w:sz="6" w:space="0" w:color="000000"/>
            </w:tcBorders>
            <w:vAlign w:val="center"/>
            <w:hideMark/>
          </w:tcPr>
          <w:p w:rsidR="00F442F5" w:rsidRPr="00F442F5" w:rsidRDefault="00F442F5" w:rsidP="00F442F5">
            <w:pPr>
              <w:widowControl/>
              <w:wordWrap w:val="0"/>
              <w:jc w:val="left"/>
              <w:rPr>
                <w:rFonts w:ascii="ＭＳ 明朝" w:eastAsia="ＭＳ 明朝" w:hAnsi="ＭＳ 明朝" w:cs="ＭＳ Ｐゴシック"/>
                <w:kern w:val="0"/>
                <w:sz w:val="24"/>
                <w:szCs w:val="24"/>
              </w:rPr>
            </w:pP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6人槽～7人槽</w:t>
            </w: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 xml:space="preserve">　</w:t>
            </w: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righ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342,000円</w:t>
            </w:r>
          </w:p>
        </w:tc>
      </w:tr>
      <w:tr w:rsidR="00F442F5" w:rsidRPr="00F442F5" w:rsidTr="00F442F5">
        <w:trPr>
          <w:trHeight w:val="240"/>
        </w:trPr>
        <w:tc>
          <w:tcPr>
            <w:tcW w:w="0" w:type="auto"/>
            <w:vMerge/>
            <w:tcBorders>
              <w:top w:val="single" w:sz="6" w:space="0" w:color="000000"/>
            </w:tcBorders>
            <w:vAlign w:val="center"/>
            <w:hideMark/>
          </w:tcPr>
          <w:p w:rsidR="00F442F5" w:rsidRPr="00F442F5" w:rsidRDefault="00F442F5" w:rsidP="00F442F5">
            <w:pPr>
              <w:widowControl/>
              <w:wordWrap w:val="0"/>
              <w:jc w:val="left"/>
              <w:rPr>
                <w:rFonts w:ascii="ＭＳ 明朝" w:eastAsia="ＭＳ 明朝" w:hAnsi="ＭＳ 明朝" w:cs="ＭＳ Ｐゴシック"/>
                <w:kern w:val="0"/>
                <w:sz w:val="24"/>
                <w:szCs w:val="24"/>
              </w:rPr>
            </w:pP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8人槽～10人槽</w:t>
            </w: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 xml:space="preserve">　</w:t>
            </w: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righ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459,000円</w:t>
            </w:r>
          </w:p>
        </w:tc>
      </w:tr>
      <w:tr w:rsidR="00F442F5" w:rsidRPr="00F442F5" w:rsidTr="00F442F5">
        <w:trPr>
          <w:trHeight w:val="240"/>
        </w:trPr>
        <w:tc>
          <w:tcPr>
            <w:tcW w:w="0" w:type="auto"/>
            <w:vMerge w:val="restart"/>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窒素又は燐除去能力を有する高度処理型浄化槽</w:t>
            </w:r>
          </w:p>
        </w:tc>
        <w:tc>
          <w:tcPr>
            <w:tcW w:w="0" w:type="auto"/>
            <w:vMerge w:val="restart"/>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5人槽</w:t>
            </w: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（転換）</w:t>
            </w: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righ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585,000円</w:t>
            </w:r>
          </w:p>
        </w:tc>
      </w:tr>
      <w:tr w:rsidR="00F442F5" w:rsidRPr="00F442F5" w:rsidTr="00F442F5">
        <w:trPr>
          <w:trHeight w:val="300"/>
        </w:trPr>
        <w:tc>
          <w:tcPr>
            <w:tcW w:w="0" w:type="auto"/>
            <w:vMerge/>
            <w:tcBorders>
              <w:top w:val="single" w:sz="6" w:space="0" w:color="000000"/>
            </w:tcBorders>
            <w:vAlign w:val="center"/>
            <w:hideMark/>
          </w:tcPr>
          <w:p w:rsidR="00F442F5" w:rsidRPr="00F442F5" w:rsidRDefault="00F442F5" w:rsidP="00F442F5">
            <w:pPr>
              <w:widowControl/>
              <w:wordWrap w:val="0"/>
              <w:jc w:val="left"/>
              <w:rPr>
                <w:rFonts w:ascii="ＭＳ 明朝" w:eastAsia="ＭＳ 明朝" w:hAnsi="ＭＳ 明朝" w:cs="ＭＳ Ｐゴシック"/>
                <w:kern w:val="0"/>
                <w:sz w:val="24"/>
                <w:szCs w:val="24"/>
              </w:rPr>
            </w:pPr>
          </w:p>
        </w:tc>
        <w:tc>
          <w:tcPr>
            <w:tcW w:w="0" w:type="auto"/>
            <w:vMerge/>
            <w:tcBorders>
              <w:top w:val="single" w:sz="6" w:space="0" w:color="000000"/>
            </w:tcBorders>
            <w:vAlign w:val="center"/>
            <w:hideMark/>
          </w:tcPr>
          <w:p w:rsidR="00F442F5" w:rsidRPr="00F442F5" w:rsidRDefault="00F442F5" w:rsidP="00F442F5">
            <w:pPr>
              <w:widowControl/>
              <w:wordWrap w:val="0"/>
              <w:jc w:val="left"/>
              <w:rPr>
                <w:rFonts w:ascii="ＭＳ 明朝" w:eastAsia="ＭＳ 明朝" w:hAnsi="ＭＳ 明朝" w:cs="ＭＳ Ｐゴシック"/>
                <w:kern w:val="0"/>
                <w:sz w:val="24"/>
                <w:szCs w:val="24"/>
              </w:rPr>
            </w:pP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（転換以外）</w:t>
            </w: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righ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384,000円</w:t>
            </w:r>
          </w:p>
        </w:tc>
      </w:tr>
      <w:tr w:rsidR="00F442F5" w:rsidRPr="00F442F5" w:rsidTr="00F442F5">
        <w:trPr>
          <w:trHeight w:val="240"/>
        </w:trPr>
        <w:tc>
          <w:tcPr>
            <w:tcW w:w="0" w:type="auto"/>
            <w:vMerge/>
            <w:tcBorders>
              <w:top w:val="single" w:sz="6" w:space="0" w:color="000000"/>
            </w:tcBorders>
            <w:vAlign w:val="center"/>
            <w:hideMark/>
          </w:tcPr>
          <w:p w:rsidR="00F442F5" w:rsidRPr="00F442F5" w:rsidRDefault="00F442F5" w:rsidP="00F442F5">
            <w:pPr>
              <w:widowControl/>
              <w:wordWrap w:val="0"/>
              <w:jc w:val="left"/>
              <w:rPr>
                <w:rFonts w:ascii="ＭＳ 明朝" w:eastAsia="ＭＳ 明朝" w:hAnsi="ＭＳ 明朝" w:cs="ＭＳ Ｐゴシック"/>
                <w:kern w:val="0"/>
                <w:sz w:val="24"/>
                <w:szCs w:val="24"/>
              </w:rPr>
            </w:pPr>
          </w:p>
        </w:tc>
        <w:tc>
          <w:tcPr>
            <w:tcW w:w="0" w:type="auto"/>
            <w:vMerge w:val="restart"/>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6人槽～7人槽</w:t>
            </w: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（転換）</w:t>
            </w: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righ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748,000円</w:t>
            </w:r>
          </w:p>
        </w:tc>
      </w:tr>
      <w:tr w:rsidR="00F442F5" w:rsidRPr="00F442F5" w:rsidTr="00F442F5">
        <w:trPr>
          <w:trHeight w:val="300"/>
        </w:trPr>
        <w:tc>
          <w:tcPr>
            <w:tcW w:w="0" w:type="auto"/>
            <w:vMerge/>
            <w:tcBorders>
              <w:top w:val="single" w:sz="6" w:space="0" w:color="000000"/>
            </w:tcBorders>
            <w:vAlign w:val="center"/>
            <w:hideMark/>
          </w:tcPr>
          <w:p w:rsidR="00F442F5" w:rsidRPr="00F442F5" w:rsidRDefault="00F442F5" w:rsidP="00F442F5">
            <w:pPr>
              <w:widowControl/>
              <w:wordWrap w:val="0"/>
              <w:jc w:val="left"/>
              <w:rPr>
                <w:rFonts w:ascii="ＭＳ 明朝" w:eastAsia="ＭＳ 明朝" w:hAnsi="ＭＳ 明朝" w:cs="ＭＳ Ｐゴシック"/>
                <w:kern w:val="0"/>
                <w:sz w:val="24"/>
                <w:szCs w:val="24"/>
              </w:rPr>
            </w:pPr>
          </w:p>
        </w:tc>
        <w:tc>
          <w:tcPr>
            <w:tcW w:w="0" w:type="auto"/>
            <w:vMerge/>
            <w:tcBorders>
              <w:top w:val="single" w:sz="6" w:space="0" w:color="000000"/>
            </w:tcBorders>
            <w:vAlign w:val="center"/>
            <w:hideMark/>
          </w:tcPr>
          <w:p w:rsidR="00F442F5" w:rsidRPr="00F442F5" w:rsidRDefault="00F442F5" w:rsidP="00F442F5">
            <w:pPr>
              <w:widowControl/>
              <w:wordWrap w:val="0"/>
              <w:jc w:val="left"/>
              <w:rPr>
                <w:rFonts w:ascii="ＭＳ 明朝" w:eastAsia="ＭＳ 明朝" w:hAnsi="ＭＳ 明朝" w:cs="ＭＳ Ｐゴシック"/>
                <w:kern w:val="0"/>
                <w:sz w:val="24"/>
                <w:szCs w:val="24"/>
              </w:rPr>
            </w:pP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（転換以外）</w:t>
            </w: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righ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462,000円</w:t>
            </w:r>
          </w:p>
        </w:tc>
      </w:tr>
      <w:tr w:rsidR="00F442F5" w:rsidRPr="00F442F5" w:rsidTr="00F442F5">
        <w:trPr>
          <w:trHeight w:val="240"/>
        </w:trPr>
        <w:tc>
          <w:tcPr>
            <w:tcW w:w="0" w:type="auto"/>
            <w:vMerge/>
            <w:tcBorders>
              <w:top w:val="single" w:sz="6" w:space="0" w:color="000000"/>
            </w:tcBorders>
            <w:vAlign w:val="center"/>
            <w:hideMark/>
          </w:tcPr>
          <w:p w:rsidR="00F442F5" w:rsidRPr="00F442F5" w:rsidRDefault="00F442F5" w:rsidP="00F442F5">
            <w:pPr>
              <w:widowControl/>
              <w:wordWrap w:val="0"/>
              <w:jc w:val="left"/>
              <w:rPr>
                <w:rFonts w:ascii="ＭＳ 明朝" w:eastAsia="ＭＳ 明朝" w:hAnsi="ＭＳ 明朝" w:cs="ＭＳ Ｐゴシック"/>
                <w:kern w:val="0"/>
                <w:sz w:val="24"/>
                <w:szCs w:val="24"/>
              </w:rPr>
            </w:pPr>
          </w:p>
        </w:tc>
        <w:tc>
          <w:tcPr>
            <w:tcW w:w="0" w:type="auto"/>
            <w:vMerge w:val="restart"/>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8人槽～10人槽</w:t>
            </w: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（転換）</w:t>
            </w: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righ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968,000円</w:t>
            </w:r>
          </w:p>
        </w:tc>
      </w:tr>
      <w:tr w:rsidR="00F442F5" w:rsidRPr="00F442F5" w:rsidTr="00F442F5">
        <w:trPr>
          <w:trHeight w:val="300"/>
        </w:trPr>
        <w:tc>
          <w:tcPr>
            <w:tcW w:w="0" w:type="auto"/>
            <w:vMerge/>
            <w:tcBorders>
              <w:top w:val="single" w:sz="6" w:space="0" w:color="000000"/>
            </w:tcBorders>
            <w:vAlign w:val="center"/>
            <w:hideMark/>
          </w:tcPr>
          <w:p w:rsidR="00F442F5" w:rsidRPr="00F442F5" w:rsidRDefault="00F442F5" w:rsidP="00F442F5">
            <w:pPr>
              <w:widowControl/>
              <w:wordWrap w:val="0"/>
              <w:jc w:val="left"/>
              <w:rPr>
                <w:rFonts w:ascii="ＭＳ 明朝" w:eastAsia="ＭＳ 明朝" w:hAnsi="ＭＳ 明朝" w:cs="ＭＳ Ｐゴシック"/>
                <w:kern w:val="0"/>
                <w:sz w:val="24"/>
                <w:szCs w:val="24"/>
              </w:rPr>
            </w:pPr>
          </w:p>
        </w:tc>
        <w:tc>
          <w:tcPr>
            <w:tcW w:w="0" w:type="auto"/>
            <w:vMerge/>
            <w:tcBorders>
              <w:top w:val="single" w:sz="6" w:space="0" w:color="000000"/>
            </w:tcBorders>
            <w:vAlign w:val="center"/>
            <w:hideMark/>
          </w:tcPr>
          <w:p w:rsidR="00F442F5" w:rsidRPr="00F442F5" w:rsidRDefault="00F442F5" w:rsidP="00F442F5">
            <w:pPr>
              <w:widowControl/>
              <w:wordWrap w:val="0"/>
              <w:jc w:val="left"/>
              <w:rPr>
                <w:rFonts w:ascii="ＭＳ 明朝" w:eastAsia="ＭＳ 明朝" w:hAnsi="ＭＳ 明朝" w:cs="ＭＳ Ｐゴシック"/>
                <w:kern w:val="0"/>
                <w:sz w:val="24"/>
                <w:szCs w:val="24"/>
              </w:rPr>
            </w:pP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（転換以外）</w:t>
            </w:r>
          </w:p>
        </w:tc>
        <w:tc>
          <w:tcPr>
            <w:tcW w:w="0" w:type="auto"/>
            <w:tcBorders>
              <w:top w:val="single" w:sz="6" w:space="0" w:color="000000"/>
            </w:tcBorders>
            <w:tcMar>
              <w:top w:w="45" w:type="dxa"/>
              <w:left w:w="45" w:type="dxa"/>
              <w:bottom w:w="45" w:type="dxa"/>
              <w:right w:w="45" w:type="dxa"/>
            </w:tcMar>
            <w:vAlign w:val="center"/>
            <w:hideMark/>
          </w:tcPr>
          <w:p w:rsidR="00F442F5" w:rsidRPr="00F442F5" w:rsidRDefault="00F442F5" w:rsidP="00F442F5">
            <w:pPr>
              <w:widowControl/>
              <w:wordWrap w:val="0"/>
              <w:jc w:val="righ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hint="eastAsia"/>
                <w:kern w:val="0"/>
                <w:sz w:val="24"/>
                <w:szCs w:val="24"/>
              </w:rPr>
              <w:t>585,000円</w:t>
            </w:r>
          </w:p>
        </w:tc>
      </w:tr>
    </w:tbl>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bookmarkStart w:id="85" w:name="by1"/>
      <w:r w:rsidRPr="00F442F5">
        <w:rPr>
          <w:rFonts w:ascii="ＭＳ 明朝" w:eastAsia="ＭＳ 明朝" w:hAnsi="ＭＳ 明朝" w:cs="ＭＳ Ｐゴシック" w:hint="eastAsia"/>
          <w:kern w:val="0"/>
          <w:sz w:val="24"/>
          <w:szCs w:val="24"/>
        </w:rPr>
        <w:t xml:space="preserve">様式第1号(第5条関係)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86" w:name="by1fy1"/>
      <w:bookmarkStart w:id="87" w:name="by1fy1y1"/>
      <w:bookmarkEnd w:id="85"/>
      <w:bookmarkEnd w:id="86"/>
      <w:r w:rsidRPr="00F442F5">
        <w:rPr>
          <w:rFonts w:ascii="ＭＳ 明朝" w:eastAsia="ＭＳ 明朝" w:hAnsi="ＭＳ 明朝" w:cs="ＭＳ Ｐゴシック" w:hint="eastAsia"/>
          <w:kern w:val="0"/>
          <w:sz w:val="24"/>
          <w:szCs w:val="24"/>
        </w:rPr>
        <w:t>大洗町合併処理</w:t>
      </w:r>
      <w:bookmarkEnd w:id="87"/>
      <w:r w:rsidRPr="00F442F5">
        <w:rPr>
          <w:rFonts w:ascii="ＭＳ 明朝" w:eastAsia="ＭＳ 明朝" w:hAnsi="ＭＳ 明朝" w:cs="ＭＳ Ｐゴシック" w:hint="eastAsia"/>
          <w:kern w:val="0"/>
          <w:sz w:val="24"/>
          <w:szCs w:val="24"/>
        </w:rPr>
        <w:t xml:space="preserve">浄化槽設置等事業費補助金交付申請書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noProof/>
          <w:color w:val="0000FF"/>
          <w:kern w:val="0"/>
          <w:sz w:val="24"/>
          <w:szCs w:val="24"/>
        </w:rPr>
        <w:drawing>
          <wp:inline distT="0" distB="0" distL="0" distR="0">
            <wp:extent cx="304800" cy="304800"/>
            <wp:effectExtent l="0" t="0" r="0" b="0"/>
            <wp:docPr id="7" name="図 7" descr="http://joureikun-0009.broadcenter.asp.lgwan.jp/joureikun-web/img/word.gi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eikun-0009.broadcenter.asp.lgwan.jp/joureikun-web/img/word.gif">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bookmarkStart w:id="88" w:name="by2"/>
      <w:r w:rsidRPr="00F442F5">
        <w:rPr>
          <w:rFonts w:ascii="ＭＳ 明朝" w:eastAsia="ＭＳ 明朝" w:hAnsi="ＭＳ 明朝" w:cs="ＭＳ Ｐゴシック" w:hint="eastAsia"/>
          <w:kern w:val="0"/>
          <w:sz w:val="24"/>
          <w:szCs w:val="24"/>
        </w:rPr>
        <w:t xml:space="preserve">様式第2号(第6条関係)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89" w:name="by2fy1"/>
      <w:bookmarkStart w:id="90" w:name="by2fy1y1"/>
      <w:bookmarkEnd w:id="88"/>
      <w:bookmarkEnd w:id="89"/>
      <w:r w:rsidRPr="00F442F5">
        <w:rPr>
          <w:rFonts w:ascii="ＭＳ 明朝" w:eastAsia="ＭＳ 明朝" w:hAnsi="ＭＳ 明朝" w:cs="ＭＳ Ｐゴシック" w:hint="eastAsia"/>
          <w:kern w:val="0"/>
          <w:sz w:val="24"/>
          <w:szCs w:val="24"/>
        </w:rPr>
        <w:t>大洗町合併処理</w:t>
      </w:r>
      <w:bookmarkEnd w:id="90"/>
      <w:r w:rsidRPr="00F442F5">
        <w:rPr>
          <w:rFonts w:ascii="ＭＳ 明朝" w:eastAsia="ＭＳ 明朝" w:hAnsi="ＭＳ 明朝" w:cs="ＭＳ Ｐゴシック" w:hint="eastAsia"/>
          <w:kern w:val="0"/>
          <w:sz w:val="24"/>
          <w:szCs w:val="24"/>
        </w:rPr>
        <w:t xml:space="preserve">浄化槽設置等事業費補助金交付（不交付）決定通知書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noProof/>
          <w:color w:val="0000FF"/>
          <w:kern w:val="0"/>
          <w:sz w:val="24"/>
          <w:szCs w:val="24"/>
        </w:rPr>
        <w:drawing>
          <wp:inline distT="0" distB="0" distL="0" distR="0">
            <wp:extent cx="304800" cy="304800"/>
            <wp:effectExtent l="0" t="0" r="0" b="0"/>
            <wp:docPr id="6" name="図 6" descr="http://joureikun-0009.broadcenter.asp.lgwan.jp/joureikun-web/img/word.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ureikun-0009.broadcenter.asp.lgwan.jp/joureikun-web/img/word.gif">
                      <a:hlinkClick r:id="rId11"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bookmarkStart w:id="91" w:name="by3"/>
      <w:r w:rsidRPr="00F442F5">
        <w:rPr>
          <w:rFonts w:ascii="ＭＳ 明朝" w:eastAsia="ＭＳ 明朝" w:hAnsi="ＭＳ 明朝" w:cs="ＭＳ Ｐゴシック" w:hint="eastAsia"/>
          <w:kern w:val="0"/>
          <w:sz w:val="24"/>
          <w:szCs w:val="24"/>
        </w:rPr>
        <w:t xml:space="preserve">様式第3号(第7条関係)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92" w:name="by3fy1"/>
      <w:bookmarkStart w:id="93" w:name="by3fy1y1"/>
      <w:bookmarkEnd w:id="91"/>
      <w:bookmarkEnd w:id="92"/>
      <w:r w:rsidRPr="00F442F5">
        <w:rPr>
          <w:rFonts w:ascii="ＭＳ 明朝" w:eastAsia="ＭＳ 明朝" w:hAnsi="ＭＳ 明朝" w:cs="ＭＳ Ｐゴシック" w:hint="eastAsia"/>
          <w:kern w:val="0"/>
          <w:sz w:val="24"/>
          <w:szCs w:val="24"/>
        </w:rPr>
        <w:t>合併処理</w:t>
      </w:r>
      <w:bookmarkEnd w:id="93"/>
      <w:r w:rsidRPr="00F442F5">
        <w:rPr>
          <w:rFonts w:ascii="ＭＳ 明朝" w:eastAsia="ＭＳ 明朝" w:hAnsi="ＭＳ 明朝" w:cs="ＭＳ Ｐゴシック" w:hint="eastAsia"/>
          <w:kern w:val="0"/>
          <w:sz w:val="24"/>
          <w:szCs w:val="24"/>
        </w:rPr>
        <w:t xml:space="preserve">浄化槽設置・単独処理浄化槽撤去事業費補助金変更承認申請書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noProof/>
          <w:color w:val="0000FF"/>
          <w:kern w:val="0"/>
          <w:sz w:val="24"/>
          <w:szCs w:val="24"/>
        </w:rPr>
        <w:drawing>
          <wp:inline distT="0" distB="0" distL="0" distR="0">
            <wp:extent cx="304800" cy="304800"/>
            <wp:effectExtent l="0" t="0" r="0" b="0"/>
            <wp:docPr id="5" name="図 5" descr="http://joureikun-0009.broadcenter.asp.lgwan.jp/joureikun-web/img/word.gif">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ureikun-0009.broadcenter.asp.lgwan.jp/joureikun-web/img/word.gif">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bookmarkStart w:id="94" w:name="by4"/>
      <w:r w:rsidRPr="00F442F5">
        <w:rPr>
          <w:rFonts w:ascii="ＭＳ 明朝" w:eastAsia="ＭＳ 明朝" w:hAnsi="ＭＳ 明朝" w:cs="ＭＳ Ｐゴシック" w:hint="eastAsia"/>
          <w:kern w:val="0"/>
          <w:sz w:val="24"/>
          <w:szCs w:val="24"/>
        </w:rPr>
        <w:t xml:space="preserve">様式第4号(第8条関係)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95" w:name="by4fy1"/>
      <w:bookmarkStart w:id="96" w:name="by4fy1y1"/>
      <w:bookmarkEnd w:id="94"/>
      <w:bookmarkEnd w:id="95"/>
      <w:r w:rsidRPr="00F442F5">
        <w:rPr>
          <w:rFonts w:ascii="ＭＳ 明朝" w:eastAsia="ＭＳ 明朝" w:hAnsi="ＭＳ 明朝" w:cs="ＭＳ Ｐゴシック" w:hint="eastAsia"/>
          <w:kern w:val="0"/>
          <w:sz w:val="24"/>
          <w:szCs w:val="24"/>
        </w:rPr>
        <w:t>大洗町合併処理</w:t>
      </w:r>
      <w:bookmarkEnd w:id="96"/>
      <w:r w:rsidRPr="00F442F5">
        <w:rPr>
          <w:rFonts w:ascii="ＭＳ 明朝" w:eastAsia="ＭＳ 明朝" w:hAnsi="ＭＳ 明朝" w:cs="ＭＳ Ｐゴシック" w:hint="eastAsia"/>
          <w:kern w:val="0"/>
          <w:sz w:val="24"/>
          <w:szCs w:val="24"/>
        </w:rPr>
        <w:t xml:space="preserve">浄化槽設置等事業費補助金変更等承認（不承認）通知書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noProof/>
          <w:color w:val="0000FF"/>
          <w:kern w:val="0"/>
          <w:sz w:val="24"/>
          <w:szCs w:val="24"/>
        </w:rPr>
        <w:drawing>
          <wp:inline distT="0" distB="0" distL="0" distR="0">
            <wp:extent cx="304800" cy="304800"/>
            <wp:effectExtent l="0" t="0" r="0" b="0"/>
            <wp:docPr id="4" name="図 4" descr="http://joureikun-0009.broadcenter.asp.lgwan.jp/joureikun-web/img/word.gif">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ureikun-0009.broadcenter.asp.lgwan.jp/joureikun-web/img/word.gif">
                      <a:hlinkClick r:id="rId13"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bookmarkStart w:id="97" w:name="by5"/>
      <w:r w:rsidRPr="00F442F5">
        <w:rPr>
          <w:rFonts w:ascii="ＭＳ 明朝" w:eastAsia="ＭＳ 明朝" w:hAnsi="ＭＳ 明朝" w:cs="ＭＳ Ｐゴシック" w:hint="eastAsia"/>
          <w:kern w:val="0"/>
          <w:sz w:val="24"/>
          <w:szCs w:val="24"/>
        </w:rPr>
        <w:t xml:space="preserve">様式第5号(第9条関係)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98" w:name="by5fy1"/>
      <w:bookmarkStart w:id="99" w:name="by5fy1y1"/>
      <w:bookmarkEnd w:id="97"/>
      <w:bookmarkEnd w:id="98"/>
      <w:r w:rsidRPr="00F442F5">
        <w:rPr>
          <w:rFonts w:ascii="ＭＳ 明朝" w:eastAsia="ＭＳ 明朝" w:hAnsi="ＭＳ 明朝" w:cs="ＭＳ Ｐゴシック" w:hint="eastAsia"/>
          <w:kern w:val="0"/>
          <w:sz w:val="24"/>
          <w:szCs w:val="24"/>
        </w:rPr>
        <w:t>大洗町合併処理</w:t>
      </w:r>
      <w:bookmarkEnd w:id="99"/>
      <w:r w:rsidRPr="00F442F5">
        <w:rPr>
          <w:rFonts w:ascii="ＭＳ 明朝" w:eastAsia="ＭＳ 明朝" w:hAnsi="ＭＳ 明朝" w:cs="ＭＳ Ｐゴシック" w:hint="eastAsia"/>
          <w:kern w:val="0"/>
          <w:sz w:val="24"/>
          <w:szCs w:val="24"/>
        </w:rPr>
        <w:t xml:space="preserve">浄化槽設置等事業費補助金実績報告書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noProof/>
          <w:color w:val="0000FF"/>
          <w:kern w:val="0"/>
          <w:sz w:val="24"/>
          <w:szCs w:val="24"/>
        </w:rPr>
        <w:drawing>
          <wp:inline distT="0" distB="0" distL="0" distR="0">
            <wp:extent cx="304800" cy="304800"/>
            <wp:effectExtent l="0" t="0" r="0" b="0"/>
            <wp:docPr id="3" name="図 3" descr="http://joureikun-0009.broadcenter.asp.lgwan.jp/joureikun-web/img/word.gif">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oureikun-0009.broadcenter.asp.lgwan.jp/joureikun-web/img/word.gif">
                      <a:hlinkClick r:id="rId14"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bookmarkStart w:id="100" w:name="by6"/>
      <w:r w:rsidRPr="00F442F5">
        <w:rPr>
          <w:rFonts w:ascii="ＭＳ 明朝" w:eastAsia="ＭＳ 明朝" w:hAnsi="ＭＳ 明朝" w:cs="ＭＳ Ｐゴシック" w:hint="eastAsia"/>
          <w:kern w:val="0"/>
          <w:sz w:val="24"/>
          <w:szCs w:val="24"/>
        </w:rPr>
        <w:t xml:space="preserve">様式第6号(第10条関係)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101" w:name="by6fy1"/>
      <w:bookmarkStart w:id="102" w:name="by6fy1y1"/>
      <w:bookmarkEnd w:id="100"/>
      <w:bookmarkEnd w:id="101"/>
      <w:r w:rsidRPr="00F442F5">
        <w:rPr>
          <w:rFonts w:ascii="ＭＳ 明朝" w:eastAsia="ＭＳ 明朝" w:hAnsi="ＭＳ 明朝" w:cs="ＭＳ Ｐゴシック" w:hint="eastAsia"/>
          <w:kern w:val="0"/>
          <w:sz w:val="24"/>
          <w:szCs w:val="24"/>
        </w:rPr>
        <w:t>大洗町合併処理</w:t>
      </w:r>
      <w:bookmarkEnd w:id="102"/>
      <w:r w:rsidRPr="00F442F5">
        <w:rPr>
          <w:rFonts w:ascii="ＭＳ 明朝" w:eastAsia="ＭＳ 明朝" w:hAnsi="ＭＳ 明朝" w:cs="ＭＳ Ｐゴシック" w:hint="eastAsia"/>
          <w:kern w:val="0"/>
          <w:sz w:val="24"/>
          <w:szCs w:val="24"/>
        </w:rPr>
        <w:t xml:space="preserve">浄化槽設置等事業費補助金確定通知書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noProof/>
          <w:color w:val="0000FF"/>
          <w:kern w:val="0"/>
          <w:sz w:val="24"/>
          <w:szCs w:val="24"/>
        </w:rPr>
        <w:drawing>
          <wp:inline distT="0" distB="0" distL="0" distR="0">
            <wp:extent cx="304800" cy="304800"/>
            <wp:effectExtent l="0" t="0" r="0" b="0"/>
            <wp:docPr id="2" name="図 2" descr="http://joureikun-0009.broadcenter.asp.lgwan.jp/joureikun-web/img/word.gif">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oureikun-0009.broadcenter.asp.lgwan.jp/joureikun-web/img/word.gif">
                      <a:hlinkClick r:id="rId15"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bookmarkStart w:id="103" w:name="13000418301000000073"/>
      <w:r w:rsidRPr="00F442F5">
        <w:rPr>
          <w:rFonts w:ascii="ＭＳ 明朝" w:eastAsia="ＭＳ 明朝" w:hAnsi="ＭＳ 明朝" w:cs="ＭＳ Ｐゴシック" w:hint="eastAsia"/>
          <w:kern w:val="0"/>
          <w:sz w:val="24"/>
          <w:szCs w:val="24"/>
        </w:rPr>
        <w:t xml:space="preserve">様式第7号(第11条関係)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bookmarkStart w:id="104" w:name="13000418301000000074"/>
      <w:bookmarkStart w:id="105" w:name="13000418301000000075"/>
      <w:bookmarkEnd w:id="103"/>
      <w:bookmarkEnd w:id="104"/>
      <w:r w:rsidRPr="00F442F5">
        <w:rPr>
          <w:rFonts w:ascii="ＭＳ 明朝" w:eastAsia="ＭＳ 明朝" w:hAnsi="ＭＳ 明朝" w:cs="ＭＳ Ｐゴシック" w:hint="eastAsia"/>
          <w:kern w:val="0"/>
          <w:sz w:val="24"/>
          <w:szCs w:val="24"/>
        </w:rPr>
        <w:t>大洗町合併処理</w:t>
      </w:r>
      <w:bookmarkEnd w:id="105"/>
      <w:r w:rsidRPr="00F442F5">
        <w:rPr>
          <w:rFonts w:ascii="ＭＳ 明朝" w:eastAsia="ＭＳ 明朝" w:hAnsi="ＭＳ 明朝" w:cs="ＭＳ Ｐゴシック" w:hint="eastAsia"/>
          <w:kern w:val="0"/>
          <w:sz w:val="24"/>
          <w:szCs w:val="24"/>
        </w:rPr>
        <w:t>浄化槽</w:t>
      </w:r>
      <w:bookmarkEnd w:id="1"/>
      <w:r w:rsidRPr="00F442F5">
        <w:rPr>
          <w:rFonts w:ascii="ＭＳ 明朝" w:eastAsia="ＭＳ 明朝" w:hAnsi="ＭＳ 明朝" w:cs="ＭＳ Ｐゴシック" w:hint="eastAsia"/>
          <w:kern w:val="0"/>
          <w:sz w:val="24"/>
          <w:szCs w:val="24"/>
        </w:rPr>
        <w:t xml:space="preserve">設置等事業費補助金交付請求書 </w:t>
      </w:r>
    </w:p>
    <w:p w:rsidR="00F442F5" w:rsidRPr="00F442F5" w:rsidRDefault="00F442F5" w:rsidP="00F442F5">
      <w:pPr>
        <w:widowControl/>
        <w:wordWrap w:val="0"/>
        <w:spacing w:line="336" w:lineRule="atLeast"/>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noProof/>
          <w:color w:val="0000FF"/>
          <w:kern w:val="0"/>
          <w:sz w:val="24"/>
          <w:szCs w:val="24"/>
        </w:rPr>
        <w:drawing>
          <wp:inline distT="0" distB="0" distL="0" distR="0">
            <wp:extent cx="304800" cy="304800"/>
            <wp:effectExtent l="0" t="0" r="0" b="0"/>
            <wp:docPr id="1" name="図 1" descr="http://joureikun-0009.broadcenter.asp.lgwan.jp/joureikun-web/img/word.gif">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oureikun-0009.broadcenter.asp.lgwan.jp/joureikun-web/img/word.gif">
                      <a:hlinkClick r:id="rId16"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in;height:18pt" o:ole="">
            <v:imagedata r:id="rId17" o:title=""/>
          </v:shape>
          <w:control r:id="rId18" w:name="DefaultOcxName" w:shapeid="_x0000_i1086"/>
        </w:object>
      </w:r>
      <w:r w:rsidRPr="00F442F5">
        <w:rPr>
          <w:rFonts w:ascii="ＭＳ 明朝" w:eastAsia="ＭＳ 明朝" w:hAnsi="ＭＳ 明朝" w:cs="ＭＳ Ｐゴシック"/>
          <w:kern w:val="0"/>
          <w:sz w:val="24"/>
          <w:szCs w:val="24"/>
        </w:rPr>
        <w:object w:dxaOrig="1440" w:dyaOrig="1440">
          <v:shape id="_x0000_i1085" type="#_x0000_t75" style="width:1in;height:18pt" o:ole="">
            <v:imagedata r:id="rId17" o:title=""/>
          </v:shape>
          <w:control r:id="rId19" w:name="DefaultOcxName1" w:shapeid="_x0000_i1085"/>
        </w:object>
      </w:r>
      <w:r w:rsidRPr="00F442F5">
        <w:rPr>
          <w:rFonts w:ascii="ＭＳ 明朝" w:eastAsia="ＭＳ 明朝" w:hAnsi="ＭＳ 明朝" w:cs="ＭＳ Ｐゴシック"/>
          <w:kern w:val="0"/>
          <w:sz w:val="24"/>
          <w:szCs w:val="24"/>
        </w:rPr>
        <w:object w:dxaOrig="1440" w:dyaOrig="1440">
          <v:shape id="_x0000_i1084" type="#_x0000_t75" style="width:1in;height:18pt" o:ole="">
            <v:imagedata r:id="rId17" o:title=""/>
          </v:shape>
          <w:control r:id="rId20" w:name="DefaultOcxName2" w:shapeid="_x0000_i1084"/>
        </w:object>
      </w:r>
      <w:r w:rsidRPr="00F442F5">
        <w:rPr>
          <w:rFonts w:ascii="ＭＳ 明朝" w:eastAsia="ＭＳ 明朝" w:hAnsi="ＭＳ 明朝" w:cs="ＭＳ Ｐゴシック"/>
          <w:kern w:val="0"/>
          <w:sz w:val="24"/>
          <w:szCs w:val="24"/>
        </w:rPr>
        <w:object w:dxaOrig="1440" w:dyaOrig="1440">
          <v:shape id="_x0000_i1083" type="#_x0000_t75" style="width:1in;height:18pt" o:ole="">
            <v:imagedata r:id="rId17" o:title=""/>
          </v:shape>
          <w:control r:id="rId21" w:name="DefaultOcxName3" w:shapeid="_x0000_i1083"/>
        </w:object>
      </w:r>
    </w:p>
    <w:p w:rsidR="00F442F5" w:rsidRPr="00F442F5" w:rsidRDefault="00F442F5" w:rsidP="00F442F5">
      <w:pPr>
        <w:widowControl/>
        <w:pBdr>
          <w:top w:val="single" w:sz="6" w:space="1" w:color="auto"/>
        </w:pBdr>
        <w:jc w:val="center"/>
        <w:rPr>
          <w:rFonts w:ascii="Arial" w:eastAsia="ＭＳ Ｐゴシック" w:hAnsi="Arial" w:cs="Arial" w:hint="eastAsia"/>
          <w:vanish/>
          <w:kern w:val="0"/>
          <w:sz w:val="16"/>
          <w:szCs w:val="16"/>
        </w:rPr>
      </w:pPr>
      <w:r w:rsidRPr="00F442F5">
        <w:rPr>
          <w:rFonts w:ascii="Arial" w:eastAsia="ＭＳ Ｐゴシック" w:hAnsi="Arial" w:cs="Arial" w:hint="eastAsia"/>
          <w:vanish/>
          <w:kern w:val="0"/>
          <w:sz w:val="16"/>
          <w:szCs w:val="16"/>
        </w:rPr>
        <w:lastRenderedPageBreak/>
        <w:t>フォームの終わり</w:t>
      </w:r>
    </w:p>
    <w:p w:rsidR="00F442F5" w:rsidRPr="00F442F5" w:rsidRDefault="00F442F5" w:rsidP="00F442F5">
      <w:pPr>
        <w:widowControl/>
        <w:pBdr>
          <w:bottom w:val="single" w:sz="6" w:space="1" w:color="auto"/>
        </w:pBdr>
        <w:jc w:val="center"/>
        <w:rPr>
          <w:rFonts w:ascii="Arial" w:eastAsia="ＭＳ Ｐゴシック" w:hAnsi="Arial" w:cs="Arial" w:hint="eastAsia"/>
          <w:vanish/>
          <w:kern w:val="0"/>
          <w:sz w:val="16"/>
          <w:szCs w:val="16"/>
        </w:rPr>
      </w:pPr>
      <w:r w:rsidRPr="00F442F5">
        <w:rPr>
          <w:rFonts w:ascii="Arial" w:eastAsia="ＭＳ Ｐゴシック" w:hAnsi="Arial" w:cs="Arial" w:hint="eastAsia"/>
          <w:vanish/>
          <w:kern w:val="0"/>
          <w:sz w:val="16"/>
          <w:szCs w:val="16"/>
        </w:rPr>
        <w:t>フォームの始まり</w:t>
      </w:r>
    </w:p>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kern w:val="0"/>
          <w:sz w:val="24"/>
          <w:szCs w:val="24"/>
        </w:rPr>
        <w:object w:dxaOrig="1440" w:dyaOrig="1440">
          <v:shape id="_x0000_i1082" type="#_x0000_t75" style="width:1in;height:18pt" o:ole="">
            <v:imagedata r:id="rId17" o:title=""/>
          </v:shape>
          <w:control r:id="rId22" w:name="DefaultOcxName4" w:shapeid="_x0000_i1082"/>
        </w:object>
      </w:r>
      <w:r w:rsidRPr="00F442F5">
        <w:rPr>
          <w:rFonts w:ascii="ＭＳ 明朝" w:eastAsia="ＭＳ 明朝" w:hAnsi="ＭＳ 明朝" w:cs="ＭＳ Ｐゴシック"/>
          <w:kern w:val="0"/>
          <w:sz w:val="24"/>
          <w:szCs w:val="24"/>
        </w:rPr>
        <w:object w:dxaOrig="1440" w:dyaOrig="1440">
          <v:shape id="_x0000_i1081" type="#_x0000_t75" style="width:1in;height:18pt" o:ole="">
            <v:imagedata r:id="rId17" o:title=""/>
          </v:shape>
          <w:control r:id="rId23" w:name="DefaultOcxName5" w:shapeid="_x0000_i1081"/>
        </w:object>
      </w:r>
      <w:r w:rsidRPr="00F442F5">
        <w:rPr>
          <w:rFonts w:ascii="ＭＳ 明朝" w:eastAsia="ＭＳ 明朝" w:hAnsi="ＭＳ 明朝" w:cs="ＭＳ Ｐゴシック"/>
          <w:kern w:val="0"/>
          <w:sz w:val="24"/>
          <w:szCs w:val="24"/>
        </w:rPr>
        <w:object w:dxaOrig="1440" w:dyaOrig="1440">
          <v:shape id="_x0000_i1080" type="#_x0000_t75" style="width:1in;height:18pt" o:ole="">
            <v:imagedata r:id="rId24" o:title=""/>
          </v:shape>
          <w:control r:id="rId25" w:name="DefaultOcxName6" w:shapeid="_x0000_i1080"/>
        </w:object>
      </w:r>
      <w:r w:rsidRPr="00F442F5">
        <w:rPr>
          <w:rFonts w:ascii="ＭＳ 明朝" w:eastAsia="ＭＳ 明朝" w:hAnsi="ＭＳ 明朝" w:cs="ＭＳ Ｐゴシック"/>
          <w:kern w:val="0"/>
          <w:sz w:val="24"/>
          <w:szCs w:val="24"/>
        </w:rPr>
        <w:object w:dxaOrig="1440" w:dyaOrig="1440">
          <v:shape id="_x0000_i1079" type="#_x0000_t75" style="width:1in;height:18pt" o:ole="">
            <v:imagedata r:id="rId26" o:title=""/>
          </v:shape>
          <w:control r:id="rId27" w:name="DefaultOcxName7" w:shapeid="_x0000_i1079"/>
        </w:object>
      </w:r>
    </w:p>
    <w:p w:rsidR="00F442F5" w:rsidRPr="00F442F5" w:rsidRDefault="00F442F5" w:rsidP="00F442F5">
      <w:pPr>
        <w:widowControl/>
        <w:pBdr>
          <w:top w:val="single" w:sz="6" w:space="1" w:color="auto"/>
        </w:pBdr>
        <w:jc w:val="center"/>
        <w:rPr>
          <w:rFonts w:ascii="Arial" w:eastAsia="ＭＳ Ｐゴシック" w:hAnsi="Arial" w:cs="Arial" w:hint="eastAsia"/>
          <w:vanish/>
          <w:kern w:val="0"/>
          <w:sz w:val="16"/>
          <w:szCs w:val="16"/>
        </w:rPr>
      </w:pPr>
      <w:r w:rsidRPr="00F442F5">
        <w:rPr>
          <w:rFonts w:ascii="Arial" w:eastAsia="ＭＳ Ｐゴシック" w:hAnsi="Arial" w:cs="Arial" w:hint="eastAsia"/>
          <w:vanish/>
          <w:kern w:val="0"/>
          <w:sz w:val="16"/>
          <w:szCs w:val="16"/>
        </w:rPr>
        <w:t>フォームの終わり</w:t>
      </w:r>
    </w:p>
    <w:p w:rsidR="00F442F5" w:rsidRPr="00F442F5" w:rsidRDefault="00F442F5" w:rsidP="00F442F5">
      <w:pPr>
        <w:widowControl/>
        <w:pBdr>
          <w:bottom w:val="single" w:sz="6" w:space="1" w:color="auto"/>
        </w:pBdr>
        <w:jc w:val="center"/>
        <w:rPr>
          <w:rFonts w:ascii="Arial" w:eastAsia="ＭＳ Ｐゴシック" w:hAnsi="Arial" w:cs="Arial" w:hint="eastAsia"/>
          <w:vanish/>
          <w:kern w:val="0"/>
          <w:sz w:val="16"/>
          <w:szCs w:val="16"/>
        </w:rPr>
      </w:pPr>
      <w:r w:rsidRPr="00F442F5">
        <w:rPr>
          <w:rFonts w:ascii="Arial" w:eastAsia="ＭＳ Ｐゴシック" w:hAnsi="Arial" w:cs="Arial" w:hint="eastAsia"/>
          <w:vanish/>
          <w:kern w:val="0"/>
          <w:sz w:val="16"/>
          <w:szCs w:val="16"/>
        </w:rPr>
        <w:t>フォームの始まり</w:t>
      </w:r>
    </w:p>
    <w:p w:rsidR="00F442F5" w:rsidRPr="00F442F5" w:rsidRDefault="00F442F5" w:rsidP="00F442F5">
      <w:pPr>
        <w:widowControl/>
        <w:wordWrap w:val="0"/>
        <w:jc w:val="left"/>
        <w:rPr>
          <w:rFonts w:ascii="ＭＳ 明朝" w:eastAsia="ＭＳ 明朝" w:hAnsi="ＭＳ 明朝" w:cs="ＭＳ Ｐゴシック" w:hint="eastAsia"/>
          <w:kern w:val="0"/>
          <w:sz w:val="24"/>
          <w:szCs w:val="24"/>
        </w:rPr>
      </w:pPr>
      <w:r w:rsidRPr="00F442F5">
        <w:rPr>
          <w:rFonts w:ascii="ＭＳ 明朝" w:eastAsia="ＭＳ 明朝" w:hAnsi="ＭＳ 明朝" w:cs="ＭＳ Ｐゴシック"/>
          <w:kern w:val="0"/>
          <w:sz w:val="24"/>
          <w:szCs w:val="24"/>
        </w:rPr>
        <w:object w:dxaOrig="1440" w:dyaOrig="1440">
          <v:shape id="_x0000_i1078" type="#_x0000_t75" style="width:1in;height:18pt" o:ole="">
            <v:imagedata r:id="rId17" o:title=""/>
          </v:shape>
          <w:control r:id="rId28" w:name="DefaultOcxName8" w:shapeid="_x0000_i1078"/>
        </w:object>
      </w:r>
      <w:r w:rsidRPr="00F442F5">
        <w:rPr>
          <w:rFonts w:ascii="ＭＳ 明朝" w:eastAsia="ＭＳ 明朝" w:hAnsi="ＭＳ 明朝" w:cs="ＭＳ Ｐゴシック"/>
          <w:kern w:val="0"/>
          <w:sz w:val="24"/>
          <w:szCs w:val="24"/>
        </w:rPr>
        <w:object w:dxaOrig="1440" w:dyaOrig="1440">
          <v:shape id="_x0000_i1077" type="#_x0000_t75" style="width:1in;height:18pt" o:ole="">
            <v:imagedata r:id="rId17" o:title=""/>
          </v:shape>
          <w:control r:id="rId29" w:name="DefaultOcxName9" w:shapeid="_x0000_i1077"/>
        </w:object>
      </w:r>
    </w:p>
    <w:p w:rsidR="00F442F5" w:rsidRPr="00F442F5" w:rsidRDefault="00F442F5" w:rsidP="00F442F5">
      <w:pPr>
        <w:widowControl/>
        <w:pBdr>
          <w:top w:val="single" w:sz="6" w:space="1" w:color="auto"/>
        </w:pBdr>
        <w:jc w:val="center"/>
        <w:rPr>
          <w:rFonts w:ascii="Arial" w:eastAsia="ＭＳ Ｐゴシック" w:hAnsi="Arial" w:cs="Arial" w:hint="eastAsia"/>
          <w:vanish/>
          <w:kern w:val="0"/>
          <w:sz w:val="16"/>
          <w:szCs w:val="16"/>
        </w:rPr>
      </w:pPr>
      <w:r w:rsidRPr="00F442F5">
        <w:rPr>
          <w:rFonts w:ascii="Arial" w:eastAsia="ＭＳ Ｐゴシック" w:hAnsi="Arial" w:cs="Arial" w:hint="eastAsia"/>
          <w:vanish/>
          <w:kern w:val="0"/>
          <w:sz w:val="16"/>
          <w:szCs w:val="16"/>
        </w:rPr>
        <w:t>フォームの終わり</w:t>
      </w:r>
    </w:p>
    <w:p w:rsidR="004A51C3" w:rsidRPr="00F442F5" w:rsidRDefault="004A51C3"/>
    <w:sectPr w:rsidR="004A51C3" w:rsidRPr="00F442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F5"/>
    <w:rsid w:val="004A51C3"/>
    <w:rsid w:val="00F44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EE3610-BA5A-4506-B215-AD9844C7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F442F5"/>
    <w:rPr>
      <w:strike w:val="0"/>
      <w:dstrike w:val="0"/>
      <w:color w:val="0000FF"/>
      <w:u w:val="none"/>
      <w:effect w:val="none"/>
    </w:rPr>
  </w:style>
  <w:style w:type="character" w:customStyle="1" w:styleId="histtitle">
    <w:name w:val="histtitle"/>
    <w:basedOn w:val="a0"/>
    <w:rsid w:val="00F442F5"/>
    <w:rPr>
      <w:b/>
      <w:bCs/>
    </w:rPr>
  </w:style>
  <w:style w:type="character" w:customStyle="1" w:styleId="searchword1">
    <w:name w:val="searchword1"/>
    <w:basedOn w:val="a0"/>
    <w:rsid w:val="00F442F5"/>
    <w:rPr>
      <w:shd w:val="clear" w:color="auto" w:fill="FF66FF"/>
    </w:rPr>
  </w:style>
  <w:style w:type="paragraph" w:styleId="z-">
    <w:name w:val="HTML Top of Form"/>
    <w:basedOn w:val="a"/>
    <w:next w:val="a"/>
    <w:link w:val="z-0"/>
    <w:hidden/>
    <w:uiPriority w:val="99"/>
    <w:semiHidden/>
    <w:unhideWhenUsed/>
    <w:rsid w:val="00F442F5"/>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F442F5"/>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F442F5"/>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F442F5"/>
    <w:rPr>
      <w:rFonts w:ascii="Arial" w:eastAsia="ＭＳ Ｐゴシック"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304100">
      <w:bodyDiv w:val="1"/>
      <w:marLeft w:val="0"/>
      <w:marRight w:val="0"/>
      <w:marTop w:val="0"/>
      <w:marBottom w:val="0"/>
      <w:divBdr>
        <w:top w:val="none" w:sz="0" w:space="0" w:color="auto"/>
        <w:left w:val="none" w:sz="0" w:space="0" w:color="auto"/>
        <w:bottom w:val="none" w:sz="0" w:space="0" w:color="auto"/>
        <w:right w:val="none" w:sz="0" w:space="0" w:color="auto"/>
      </w:divBdr>
      <w:divsChild>
        <w:div w:id="1715544506">
          <w:marLeft w:val="0"/>
          <w:marRight w:val="0"/>
          <w:marTop w:val="0"/>
          <w:marBottom w:val="0"/>
          <w:divBdr>
            <w:top w:val="none" w:sz="0" w:space="0" w:color="auto"/>
            <w:left w:val="none" w:sz="0" w:space="0" w:color="auto"/>
            <w:bottom w:val="none" w:sz="0" w:space="0" w:color="auto"/>
            <w:right w:val="none" w:sz="0" w:space="0" w:color="auto"/>
          </w:divBdr>
          <w:divsChild>
            <w:div w:id="735786270">
              <w:marLeft w:val="720"/>
              <w:marRight w:val="0"/>
              <w:marTop w:val="0"/>
              <w:marBottom w:val="0"/>
              <w:divBdr>
                <w:top w:val="none" w:sz="0" w:space="0" w:color="auto"/>
                <w:left w:val="none" w:sz="0" w:space="0" w:color="auto"/>
                <w:bottom w:val="none" w:sz="0" w:space="0" w:color="auto"/>
                <w:right w:val="none" w:sz="0" w:space="0" w:color="auto"/>
              </w:divBdr>
            </w:div>
            <w:div w:id="1485050065">
              <w:marLeft w:val="360"/>
              <w:marRight w:val="0"/>
              <w:marTop w:val="0"/>
              <w:marBottom w:val="0"/>
              <w:divBdr>
                <w:top w:val="none" w:sz="0" w:space="0" w:color="auto"/>
                <w:left w:val="none" w:sz="0" w:space="0" w:color="auto"/>
                <w:bottom w:val="none" w:sz="0" w:space="0" w:color="auto"/>
                <w:right w:val="none" w:sz="0" w:space="0" w:color="auto"/>
              </w:divBdr>
            </w:div>
            <w:div w:id="855190922">
              <w:marLeft w:val="360"/>
              <w:marRight w:val="0"/>
              <w:marTop w:val="0"/>
              <w:marBottom w:val="0"/>
              <w:divBdr>
                <w:top w:val="none" w:sz="0" w:space="0" w:color="auto"/>
                <w:left w:val="none" w:sz="0" w:space="0" w:color="auto"/>
                <w:bottom w:val="none" w:sz="0" w:space="0" w:color="auto"/>
                <w:right w:val="none" w:sz="0" w:space="0" w:color="auto"/>
              </w:divBdr>
            </w:div>
            <w:div w:id="448470163">
              <w:marLeft w:val="360"/>
              <w:marRight w:val="0"/>
              <w:marTop w:val="0"/>
              <w:marBottom w:val="0"/>
              <w:divBdr>
                <w:top w:val="none" w:sz="0" w:space="0" w:color="auto"/>
                <w:left w:val="none" w:sz="0" w:space="0" w:color="auto"/>
                <w:bottom w:val="none" w:sz="0" w:space="0" w:color="auto"/>
                <w:right w:val="none" w:sz="0" w:space="0" w:color="auto"/>
              </w:divBdr>
            </w:div>
            <w:div w:id="1400134552">
              <w:marLeft w:val="360"/>
              <w:marRight w:val="0"/>
              <w:marTop w:val="0"/>
              <w:marBottom w:val="0"/>
              <w:divBdr>
                <w:top w:val="none" w:sz="0" w:space="0" w:color="auto"/>
                <w:left w:val="none" w:sz="0" w:space="0" w:color="auto"/>
                <w:bottom w:val="none" w:sz="0" w:space="0" w:color="auto"/>
                <w:right w:val="none" w:sz="0" w:space="0" w:color="auto"/>
              </w:divBdr>
            </w:div>
            <w:div w:id="2123108263">
              <w:marLeft w:val="360"/>
              <w:marRight w:val="0"/>
              <w:marTop w:val="0"/>
              <w:marBottom w:val="0"/>
              <w:divBdr>
                <w:top w:val="none" w:sz="0" w:space="0" w:color="auto"/>
                <w:left w:val="none" w:sz="0" w:space="0" w:color="auto"/>
                <w:bottom w:val="none" w:sz="0" w:space="0" w:color="auto"/>
                <w:right w:val="none" w:sz="0" w:space="0" w:color="auto"/>
              </w:divBdr>
            </w:div>
            <w:div w:id="912858868">
              <w:marLeft w:val="0"/>
              <w:marRight w:val="0"/>
              <w:marTop w:val="0"/>
              <w:marBottom w:val="0"/>
              <w:divBdr>
                <w:top w:val="none" w:sz="0" w:space="0" w:color="auto"/>
                <w:left w:val="none" w:sz="0" w:space="0" w:color="auto"/>
                <w:bottom w:val="none" w:sz="0" w:space="0" w:color="auto"/>
                <w:right w:val="none" w:sz="0" w:space="0" w:color="auto"/>
              </w:divBdr>
            </w:div>
            <w:div w:id="2066103933">
              <w:marLeft w:val="240"/>
              <w:marRight w:val="0"/>
              <w:marTop w:val="0"/>
              <w:marBottom w:val="0"/>
              <w:divBdr>
                <w:top w:val="none" w:sz="0" w:space="0" w:color="auto"/>
                <w:left w:val="none" w:sz="0" w:space="0" w:color="auto"/>
                <w:bottom w:val="none" w:sz="0" w:space="0" w:color="auto"/>
                <w:right w:val="none" w:sz="0" w:space="0" w:color="auto"/>
              </w:divBdr>
            </w:div>
            <w:div w:id="1524785429">
              <w:marLeft w:val="240"/>
              <w:marRight w:val="0"/>
              <w:marTop w:val="0"/>
              <w:marBottom w:val="0"/>
              <w:divBdr>
                <w:top w:val="none" w:sz="0" w:space="0" w:color="auto"/>
                <w:left w:val="none" w:sz="0" w:space="0" w:color="auto"/>
                <w:bottom w:val="none" w:sz="0" w:space="0" w:color="auto"/>
                <w:right w:val="none" w:sz="0" w:space="0" w:color="auto"/>
              </w:divBdr>
            </w:div>
            <w:div w:id="436339921">
              <w:marLeft w:val="240"/>
              <w:marRight w:val="0"/>
              <w:marTop w:val="0"/>
              <w:marBottom w:val="0"/>
              <w:divBdr>
                <w:top w:val="none" w:sz="0" w:space="0" w:color="auto"/>
                <w:left w:val="none" w:sz="0" w:space="0" w:color="auto"/>
                <w:bottom w:val="none" w:sz="0" w:space="0" w:color="auto"/>
                <w:right w:val="none" w:sz="0" w:space="0" w:color="auto"/>
              </w:divBdr>
            </w:div>
            <w:div w:id="1471485096">
              <w:marLeft w:val="240"/>
              <w:marRight w:val="0"/>
              <w:marTop w:val="0"/>
              <w:marBottom w:val="0"/>
              <w:divBdr>
                <w:top w:val="none" w:sz="0" w:space="0" w:color="auto"/>
                <w:left w:val="none" w:sz="0" w:space="0" w:color="auto"/>
                <w:bottom w:val="none" w:sz="0" w:space="0" w:color="auto"/>
                <w:right w:val="none" w:sz="0" w:space="0" w:color="auto"/>
              </w:divBdr>
            </w:div>
            <w:div w:id="1913847865">
              <w:marLeft w:val="480"/>
              <w:marRight w:val="0"/>
              <w:marTop w:val="0"/>
              <w:marBottom w:val="0"/>
              <w:divBdr>
                <w:top w:val="none" w:sz="0" w:space="0" w:color="auto"/>
                <w:left w:val="none" w:sz="0" w:space="0" w:color="auto"/>
                <w:bottom w:val="none" w:sz="0" w:space="0" w:color="auto"/>
                <w:right w:val="none" w:sz="0" w:space="0" w:color="auto"/>
              </w:divBdr>
            </w:div>
            <w:div w:id="149448978">
              <w:marLeft w:val="0"/>
              <w:marRight w:val="0"/>
              <w:marTop w:val="0"/>
              <w:marBottom w:val="0"/>
              <w:divBdr>
                <w:top w:val="none" w:sz="0" w:space="0" w:color="auto"/>
                <w:left w:val="none" w:sz="0" w:space="0" w:color="auto"/>
                <w:bottom w:val="none" w:sz="0" w:space="0" w:color="auto"/>
                <w:right w:val="none" w:sz="0" w:space="0" w:color="auto"/>
              </w:divBdr>
            </w:div>
            <w:div w:id="2113161448">
              <w:marLeft w:val="720"/>
              <w:marRight w:val="0"/>
              <w:marTop w:val="0"/>
              <w:marBottom w:val="0"/>
              <w:divBdr>
                <w:top w:val="none" w:sz="0" w:space="0" w:color="auto"/>
                <w:left w:val="none" w:sz="0" w:space="0" w:color="auto"/>
                <w:bottom w:val="none" w:sz="0" w:space="0" w:color="auto"/>
                <w:right w:val="none" w:sz="0" w:space="0" w:color="auto"/>
              </w:divBdr>
            </w:div>
            <w:div w:id="2099134232">
              <w:marLeft w:val="720"/>
              <w:marRight w:val="0"/>
              <w:marTop w:val="0"/>
              <w:marBottom w:val="0"/>
              <w:divBdr>
                <w:top w:val="none" w:sz="0" w:space="0" w:color="auto"/>
                <w:left w:val="none" w:sz="0" w:space="0" w:color="auto"/>
                <w:bottom w:val="none" w:sz="0" w:space="0" w:color="auto"/>
                <w:right w:val="none" w:sz="0" w:space="0" w:color="auto"/>
              </w:divBdr>
            </w:div>
            <w:div w:id="629551366">
              <w:marLeft w:val="480"/>
              <w:marRight w:val="0"/>
              <w:marTop w:val="0"/>
              <w:marBottom w:val="0"/>
              <w:divBdr>
                <w:top w:val="none" w:sz="0" w:space="0" w:color="auto"/>
                <w:left w:val="none" w:sz="0" w:space="0" w:color="auto"/>
                <w:bottom w:val="none" w:sz="0" w:space="0" w:color="auto"/>
                <w:right w:val="none" w:sz="0" w:space="0" w:color="auto"/>
              </w:divBdr>
            </w:div>
            <w:div w:id="1502621342">
              <w:marLeft w:val="480"/>
              <w:marRight w:val="0"/>
              <w:marTop w:val="0"/>
              <w:marBottom w:val="0"/>
              <w:divBdr>
                <w:top w:val="none" w:sz="0" w:space="0" w:color="auto"/>
                <w:left w:val="none" w:sz="0" w:space="0" w:color="auto"/>
                <w:bottom w:val="none" w:sz="0" w:space="0" w:color="auto"/>
                <w:right w:val="none" w:sz="0" w:space="0" w:color="auto"/>
              </w:divBdr>
            </w:div>
            <w:div w:id="2024477368">
              <w:marLeft w:val="480"/>
              <w:marRight w:val="0"/>
              <w:marTop w:val="0"/>
              <w:marBottom w:val="0"/>
              <w:divBdr>
                <w:top w:val="none" w:sz="0" w:space="0" w:color="auto"/>
                <w:left w:val="none" w:sz="0" w:space="0" w:color="auto"/>
                <w:bottom w:val="none" w:sz="0" w:space="0" w:color="auto"/>
                <w:right w:val="none" w:sz="0" w:space="0" w:color="auto"/>
              </w:divBdr>
            </w:div>
            <w:div w:id="440228524">
              <w:marLeft w:val="720"/>
              <w:marRight w:val="0"/>
              <w:marTop w:val="0"/>
              <w:marBottom w:val="0"/>
              <w:divBdr>
                <w:top w:val="none" w:sz="0" w:space="0" w:color="auto"/>
                <w:left w:val="none" w:sz="0" w:space="0" w:color="auto"/>
                <w:bottom w:val="none" w:sz="0" w:space="0" w:color="auto"/>
                <w:right w:val="none" w:sz="0" w:space="0" w:color="auto"/>
              </w:divBdr>
            </w:div>
            <w:div w:id="330261153">
              <w:marLeft w:val="720"/>
              <w:marRight w:val="0"/>
              <w:marTop w:val="0"/>
              <w:marBottom w:val="0"/>
              <w:divBdr>
                <w:top w:val="none" w:sz="0" w:space="0" w:color="auto"/>
                <w:left w:val="none" w:sz="0" w:space="0" w:color="auto"/>
                <w:bottom w:val="none" w:sz="0" w:space="0" w:color="auto"/>
                <w:right w:val="none" w:sz="0" w:space="0" w:color="auto"/>
              </w:divBdr>
            </w:div>
            <w:div w:id="1769813513">
              <w:marLeft w:val="480"/>
              <w:marRight w:val="0"/>
              <w:marTop w:val="0"/>
              <w:marBottom w:val="0"/>
              <w:divBdr>
                <w:top w:val="none" w:sz="0" w:space="0" w:color="auto"/>
                <w:left w:val="none" w:sz="0" w:space="0" w:color="auto"/>
                <w:bottom w:val="none" w:sz="0" w:space="0" w:color="auto"/>
                <w:right w:val="none" w:sz="0" w:space="0" w:color="auto"/>
              </w:divBdr>
            </w:div>
            <w:div w:id="512956235">
              <w:marLeft w:val="480"/>
              <w:marRight w:val="0"/>
              <w:marTop w:val="0"/>
              <w:marBottom w:val="0"/>
              <w:divBdr>
                <w:top w:val="none" w:sz="0" w:space="0" w:color="auto"/>
                <w:left w:val="none" w:sz="0" w:space="0" w:color="auto"/>
                <w:bottom w:val="none" w:sz="0" w:space="0" w:color="auto"/>
                <w:right w:val="none" w:sz="0" w:space="0" w:color="auto"/>
              </w:divBdr>
            </w:div>
            <w:div w:id="376659362">
              <w:marLeft w:val="480"/>
              <w:marRight w:val="0"/>
              <w:marTop w:val="0"/>
              <w:marBottom w:val="0"/>
              <w:divBdr>
                <w:top w:val="none" w:sz="0" w:space="0" w:color="auto"/>
                <w:left w:val="none" w:sz="0" w:space="0" w:color="auto"/>
                <w:bottom w:val="none" w:sz="0" w:space="0" w:color="auto"/>
                <w:right w:val="none" w:sz="0" w:space="0" w:color="auto"/>
              </w:divBdr>
            </w:div>
            <w:div w:id="843399929">
              <w:marLeft w:val="480"/>
              <w:marRight w:val="0"/>
              <w:marTop w:val="0"/>
              <w:marBottom w:val="0"/>
              <w:divBdr>
                <w:top w:val="none" w:sz="0" w:space="0" w:color="auto"/>
                <w:left w:val="none" w:sz="0" w:space="0" w:color="auto"/>
                <w:bottom w:val="none" w:sz="0" w:space="0" w:color="auto"/>
                <w:right w:val="none" w:sz="0" w:space="0" w:color="auto"/>
              </w:divBdr>
            </w:div>
            <w:div w:id="1630625315">
              <w:marLeft w:val="0"/>
              <w:marRight w:val="0"/>
              <w:marTop w:val="0"/>
              <w:marBottom w:val="0"/>
              <w:divBdr>
                <w:top w:val="none" w:sz="0" w:space="0" w:color="auto"/>
                <w:left w:val="none" w:sz="0" w:space="0" w:color="auto"/>
                <w:bottom w:val="none" w:sz="0" w:space="0" w:color="auto"/>
                <w:right w:val="none" w:sz="0" w:space="0" w:color="auto"/>
              </w:divBdr>
            </w:div>
            <w:div w:id="1986006886">
              <w:marLeft w:val="240"/>
              <w:marRight w:val="0"/>
              <w:marTop w:val="0"/>
              <w:marBottom w:val="0"/>
              <w:divBdr>
                <w:top w:val="none" w:sz="0" w:space="0" w:color="auto"/>
                <w:left w:val="none" w:sz="0" w:space="0" w:color="auto"/>
                <w:bottom w:val="none" w:sz="0" w:space="0" w:color="auto"/>
                <w:right w:val="none" w:sz="0" w:space="0" w:color="auto"/>
              </w:divBdr>
            </w:div>
            <w:div w:id="1036539662">
              <w:marLeft w:val="240"/>
              <w:marRight w:val="0"/>
              <w:marTop w:val="0"/>
              <w:marBottom w:val="0"/>
              <w:divBdr>
                <w:top w:val="none" w:sz="0" w:space="0" w:color="auto"/>
                <w:left w:val="none" w:sz="0" w:space="0" w:color="auto"/>
                <w:bottom w:val="none" w:sz="0" w:space="0" w:color="auto"/>
                <w:right w:val="none" w:sz="0" w:space="0" w:color="auto"/>
              </w:divBdr>
            </w:div>
            <w:div w:id="1684891844">
              <w:marLeft w:val="240"/>
              <w:marRight w:val="0"/>
              <w:marTop w:val="0"/>
              <w:marBottom w:val="0"/>
              <w:divBdr>
                <w:top w:val="none" w:sz="0" w:space="0" w:color="auto"/>
                <w:left w:val="none" w:sz="0" w:space="0" w:color="auto"/>
                <w:bottom w:val="none" w:sz="0" w:space="0" w:color="auto"/>
                <w:right w:val="none" w:sz="0" w:space="0" w:color="auto"/>
              </w:divBdr>
            </w:div>
            <w:div w:id="1474132293">
              <w:marLeft w:val="480"/>
              <w:marRight w:val="0"/>
              <w:marTop w:val="0"/>
              <w:marBottom w:val="0"/>
              <w:divBdr>
                <w:top w:val="none" w:sz="0" w:space="0" w:color="auto"/>
                <w:left w:val="none" w:sz="0" w:space="0" w:color="auto"/>
                <w:bottom w:val="none" w:sz="0" w:space="0" w:color="auto"/>
                <w:right w:val="none" w:sz="0" w:space="0" w:color="auto"/>
              </w:divBdr>
            </w:div>
            <w:div w:id="62027846">
              <w:marLeft w:val="0"/>
              <w:marRight w:val="0"/>
              <w:marTop w:val="0"/>
              <w:marBottom w:val="0"/>
              <w:divBdr>
                <w:top w:val="none" w:sz="0" w:space="0" w:color="auto"/>
                <w:left w:val="none" w:sz="0" w:space="0" w:color="auto"/>
                <w:bottom w:val="none" w:sz="0" w:space="0" w:color="auto"/>
                <w:right w:val="none" w:sz="0" w:space="0" w:color="auto"/>
              </w:divBdr>
            </w:div>
            <w:div w:id="1348409128">
              <w:marLeft w:val="480"/>
              <w:marRight w:val="0"/>
              <w:marTop w:val="0"/>
              <w:marBottom w:val="0"/>
              <w:divBdr>
                <w:top w:val="none" w:sz="0" w:space="0" w:color="auto"/>
                <w:left w:val="none" w:sz="0" w:space="0" w:color="auto"/>
                <w:bottom w:val="none" w:sz="0" w:space="0" w:color="auto"/>
                <w:right w:val="none" w:sz="0" w:space="0" w:color="auto"/>
              </w:divBdr>
            </w:div>
            <w:div w:id="1518811227">
              <w:marLeft w:val="480"/>
              <w:marRight w:val="0"/>
              <w:marTop w:val="0"/>
              <w:marBottom w:val="0"/>
              <w:divBdr>
                <w:top w:val="none" w:sz="0" w:space="0" w:color="auto"/>
                <w:left w:val="none" w:sz="0" w:space="0" w:color="auto"/>
                <w:bottom w:val="none" w:sz="0" w:space="0" w:color="auto"/>
                <w:right w:val="none" w:sz="0" w:space="0" w:color="auto"/>
              </w:divBdr>
            </w:div>
            <w:div w:id="20401722">
              <w:marLeft w:val="480"/>
              <w:marRight w:val="0"/>
              <w:marTop w:val="0"/>
              <w:marBottom w:val="0"/>
              <w:divBdr>
                <w:top w:val="none" w:sz="0" w:space="0" w:color="auto"/>
                <w:left w:val="none" w:sz="0" w:space="0" w:color="auto"/>
                <w:bottom w:val="none" w:sz="0" w:space="0" w:color="auto"/>
                <w:right w:val="none" w:sz="0" w:space="0" w:color="auto"/>
              </w:divBdr>
            </w:div>
            <w:div w:id="732196604">
              <w:marLeft w:val="480"/>
              <w:marRight w:val="0"/>
              <w:marTop w:val="0"/>
              <w:marBottom w:val="0"/>
              <w:divBdr>
                <w:top w:val="none" w:sz="0" w:space="0" w:color="auto"/>
                <w:left w:val="none" w:sz="0" w:space="0" w:color="auto"/>
                <w:bottom w:val="none" w:sz="0" w:space="0" w:color="auto"/>
                <w:right w:val="none" w:sz="0" w:space="0" w:color="auto"/>
              </w:divBdr>
            </w:div>
            <w:div w:id="1439450174">
              <w:marLeft w:val="240"/>
              <w:marRight w:val="0"/>
              <w:marTop w:val="0"/>
              <w:marBottom w:val="0"/>
              <w:divBdr>
                <w:top w:val="none" w:sz="0" w:space="0" w:color="auto"/>
                <w:left w:val="none" w:sz="0" w:space="0" w:color="auto"/>
                <w:bottom w:val="none" w:sz="0" w:space="0" w:color="auto"/>
                <w:right w:val="none" w:sz="0" w:space="0" w:color="auto"/>
              </w:divBdr>
            </w:div>
            <w:div w:id="139081252">
              <w:marLeft w:val="240"/>
              <w:marRight w:val="0"/>
              <w:marTop w:val="0"/>
              <w:marBottom w:val="0"/>
              <w:divBdr>
                <w:top w:val="none" w:sz="0" w:space="0" w:color="auto"/>
                <w:left w:val="none" w:sz="0" w:space="0" w:color="auto"/>
                <w:bottom w:val="none" w:sz="0" w:space="0" w:color="auto"/>
                <w:right w:val="none" w:sz="0" w:space="0" w:color="auto"/>
              </w:divBdr>
            </w:div>
            <w:div w:id="665062003">
              <w:marLeft w:val="0"/>
              <w:marRight w:val="0"/>
              <w:marTop w:val="0"/>
              <w:marBottom w:val="0"/>
              <w:divBdr>
                <w:top w:val="none" w:sz="0" w:space="0" w:color="auto"/>
                <w:left w:val="none" w:sz="0" w:space="0" w:color="auto"/>
                <w:bottom w:val="none" w:sz="0" w:space="0" w:color="auto"/>
                <w:right w:val="none" w:sz="0" w:space="0" w:color="auto"/>
              </w:divBdr>
            </w:div>
            <w:div w:id="1861553605">
              <w:marLeft w:val="240"/>
              <w:marRight w:val="0"/>
              <w:marTop w:val="0"/>
              <w:marBottom w:val="0"/>
              <w:divBdr>
                <w:top w:val="none" w:sz="0" w:space="0" w:color="auto"/>
                <w:left w:val="none" w:sz="0" w:space="0" w:color="auto"/>
                <w:bottom w:val="none" w:sz="0" w:space="0" w:color="auto"/>
                <w:right w:val="none" w:sz="0" w:space="0" w:color="auto"/>
              </w:divBdr>
            </w:div>
            <w:div w:id="1465848872">
              <w:marLeft w:val="240"/>
              <w:marRight w:val="0"/>
              <w:marTop w:val="0"/>
              <w:marBottom w:val="0"/>
              <w:divBdr>
                <w:top w:val="none" w:sz="0" w:space="0" w:color="auto"/>
                <w:left w:val="none" w:sz="0" w:space="0" w:color="auto"/>
                <w:bottom w:val="none" w:sz="0" w:space="0" w:color="auto"/>
                <w:right w:val="none" w:sz="0" w:space="0" w:color="auto"/>
              </w:divBdr>
            </w:div>
            <w:div w:id="1601373132">
              <w:marLeft w:val="240"/>
              <w:marRight w:val="0"/>
              <w:marTop w:val="0"/>
              <w:marBottom w:val="0"/>
              <w:divBdr>
                <w:top w:val="none" w:sz="0" w:space="0" w:color="auto"/>
                <w:left w:val="none" w:sz="0" w:space="0" w:color="auto"/>
                <w:bottom w:val="none" w:sz="0" w:space="0" w:color="auto"/>
                <w:right w:val="none" w:sz="0" w:space="0" w:color="auto"/>
              </w:divBdr>
            </w:div>
            <w:div w:id="1110592533">
              <w:marLeft w:val="480"/>
              <w:marRight w:val="0"/>
              <w:marTop w:val="0"/>
              <w:marBottom w:val="0"/>
              <w:divBdr>
                <w:top w:val="none" w:sz="0" w:space="0" w:color="auto"/>
                <w:left w:val="none" w:sz="0" w:space="0" w:color="auto"/>
                <w:bottom w:val="none" w:sz="0" w:space="0" w:color="auto"/>
                <w:right w:val="none" w:sz="0" w:space="0" w:color="auto"/>
              </w:divBdr>
            </w:div>
            <w:div w:id="1702893897">
              <w:marLeft w:val="480"/>
              <w:marRight w:val="0"/>
              <w:marTop w:val="0"/>
              <w:marBottom w:val="0"/>
              <w:divBdr>
                <w:top w:val="none" w:sz="0" w:space="0" w:color="auto"/>
                <w:left w:val="none" w:sz="0" w:space="0" w:color="auto"/>
                <w:bottom w:val="none" w:sz="0" w:space="0" w:color="auto"/>
                <w:right w:val="none" w:sz="0" w:space="0" w:color="auto"/>
              </w:divBdr>
            </w:div>
            <w:div w:id="342243230">
              <w:marLeft w:val="480"/>
              <w:marRight w:val="0"/>
              <w:marTop w:val="0"/>
              <w:marBottom w:val="0"/>
              <w:divBdr>
                <w:top w:val="none" w:sz="0" w:space="0" w:color="auto"/>
                <w:left w:val="none" w:sz="0" w:space="0" w:color="auto"/>
                <w:bottom w:val="none" w:sz="0" w:space="0" w:color="auto"/>
                <w:right w:val="none" w:sz="0" w:space="0" w:color="auto"/>
              </w:divBdr>
            </w:div>
            <w:div w:id="884751737">
              <w:marLeft w:val="480"/>
              <w:marRight w:val="0"/>
              <w:marTop w:val="0"/>
              <w:marBottom w:val="0"/>
              <w:divBdr>
                <w:top w:val="none" w:sz="0" w:space="0" w:color="auto"/>
                <w:left w:val="none" w:sz="0" w:space="0" w:color="auto"/>
                <w:bottom w:val="none" w:sz="0" w:space="0" w:color="auto"/>
                <w:right w:val="none" w:sz="0" w:space="0" w:color="auto"/>
              </w:divBdr>
            </w:div>
            <w:div w:id="1628851684">
              <w:marLeft w:val="480"/>
              <w:marRight w:val="0"/>
              <w:marTop w:val="0"/>
              <w:marBottom w:val="0"/>
              <w:divBdr>
                <w:top w:val="none" w:sz="0" w:space="0" w:color="auto"/>
                <w:left w:val="none" w:sz="0" w:space="0" w:color="auto"/>
                <w:bottom w:val="none" w:sz="0" w:space="0" w:color="auto"/>
                <w:right w:val="none" w:sz="0" w:space="0" w:color="auto"/>
              </w:divBdr>
            </w:div>
            <w:div w:id="1366516498">
              <w:marLeft w:val="480"/>
              <w:marRight w:val="0"/>
              <w:marTop w:val="0"/>
              <w:marBottom w:val="0"/>
              <w:divBdr>
                <w:top w:val="none" w:sz="0" w:space="0" w:color="auto"/>
                <w:left w:val="none" w:sz="0" w:space="0" w:color="auto"/>
                <w:bottom w:val="none" w:sz="0" w:space="0" w:color="auto"/>
                <w:right w:val="none" w:sz="0" w:space="0" w:color="auto"/>
              </w:divBdr>
            </w:div>
            <w:div w:id="1521047905">
              <w:marLeft w:val="480"/>
              <w:marRight w:val="0"/>
              <w:marTop w:val="0"/>
              <w:marBottom w:val="0"/>
              <w:divBdr>
                <w:top w:val="none" w:sz="0" w:space="0" w:color="auto"/>
                <w:left w:val="none" w:sz="0" w:space="0" w:color="auto"/>
                <w:bottom w:val="none" w:sz="0" w:space="0" w:color="auto"/>
                <w:right w:val="none" w:sz="0" w:space="0" w:color="auto"/>
              </w:divBdr>
            </w:div>
            <w:div w:id="323624982">
              <w:marLeft w:val="480"/>
              <w:marRight w:val="0"/>
              <w:marTop w:val="0"/>
              <w:marBottom w:val="0"/>
              <w:divBdr>
                <w:top w:val="none" w:sz="0" w:space="0" w:color="auto"/>
                <w:left w:val="none" w:sz="0" w:space="0" w:color="auto"/>
                <w:bottom w:val="none" w:sz="0" w:space="0" w:color="auto"/>
                <w:right w:val="none" w:sz="0" w:space="0" w:color="auto"/>
              </w:divBdr>
            </w:div>
            <w:div w:id="1825584943">
              <w:marLeft w:val="480"/>
              <w:marRight w:val="0"/>
              <w:marTop w:val="0"/>
              <w:marBottom w:val="0"/>
              <w:divBdr>
                <w:top w:val="none" w:sz="0" w:space="0" w:color="auto"/>
                <w:left w:val="none" w:sz="0" w:space="0" w:color="auto"/>
                <w:bottom w:val="none" w:sz="0" w:space="0" w:color="auto"/>
                <w:right w:val="none" w:sz="0" w:space="0" w:color="auto"/>
              </w:divBdr>
            </w:div>
            <w:div w:id="752749627">
              <w:marLeft w:val="480"/>
              <w:marRight w:val="0"/>
              <w:marTop w:val="0"/>
              <w:marBottom w:val="0"/>
              <w:divBdr>
                <w:top w:val="none" w:sz="0" w:space="0" w:color="auto"/>
                <w:left w:val="none" w:sz="0" w:space="0" w:color="auto"/>
                <w:bottom w:val="none" w:sz="0" w:space="0" w:color="auto"/>
                <w:right w:val="none" w:sz="0" w:space="0" w:color="auto"/>
              </w:divBdr>
            </w:div>
            <w:div w:id="1051266735">
              <w:marLeft w:val="240"/>
              <w:marRight w:val="0"/>
              <w:marTop w:val="0"/>
              <w:marBottom w:val="0"/>
              <w:divBdr>
                <w:top w:val="none" w:sz="0" w:space="0" w:color="auto"/>
                <w:left w:val="none" w:sz="0" w:space="0" w:color="auto"/>
                <w:bottom w:val="none" w:sz="0" w:space="0" w:color="auto"/>
                <w:right w:val="none" w:sz="0" w:space="0" w:color="auto"/>
              </w:divBdr>
            </w:div>
            <w:div w:id="1588927196">
              <w:marLeft w:val="240"/>
              <w:marRight w:val="0"/>
              <w:marTop w:val="0"/>
              <w:marBottom w:val="0"/>
              <w:divBdr>
                <w:top w:val="none" w:sz="0" w:space="0" w:color="auto"/>
                <w:left w:val="none" w:sz="0" w:space="0" w:color="auto"/>
                <w:bottom w:val="none" w:sz="0" w:space="0" w:color="auto"/>
                <w:right w:val="none" w:sz="0" w:space="0" w:color="auto"/>
              </w:divBdr>
            </w:div>
            <w:div w:id="91555514">
              <w:marLeft w:val="240"/>
              <w:marRight w:val="0"/>
              <w:marTop w:val="0"/>
              <w:marBottom w:val="0"/>
              <w:divBdr>
                <w:top w:val="none" w:sz="0" w:space="0" w:color="auto"/>
                <w:left w:val="none" w:sz="0" w:space="0" w:color="auto"/>
                <w:bottom w:val="none" w:sz="0" w:space="0" w:color="auto"/>
                <w:right w:val="none" w:sz="0" w:space="0" w:color="auto"/>
              </w:divBdr>
            </w:div>
            <w:div w:id="373847481">
              <w:marLeft w:val="240"/>
              <w:marRight w:val="0"/>
              <w:marTop w:val="0"/>
              <w:marBottom w:val="0"/>
              <w:divBdr>
                <w:top w:val="none" w:sz="0" w:space="0" w:color="auto"/>
                <w:left w:val="none" w:sz="0" w:space="0" w:color="auto"/>
                <w:bottom w:val="none" w:sz="0" w:space="0" w:color="auto"/>
                <w:right w:val="none" w:sz="0" w:space="0" w:color="auto"/>
              </w:divBdr>
            </w:div>
            <w:div w:id="1963070118">
              <w:marLeft w:val="240"/>
              <w:marRight w:val="0"/>
              <w:marTop w:val="0"/>
              <w:marBottom w:val="0"/>
              <w:divBdr>
                <w:top w:val="none" w:sz="0" w:space="0" w:color="auto"/>
                <w:left w:val="none" w:sz="0" w:space="0" w:color="auto"/>
                <w:bottom w:val="none" w:sz="0" w:space="0" w:color="auto"/>
                <w:right w:val="none" w:sz="0" w:space="0" w:color="auto"/>
              </w:divBdr>
            </w:div>
            <w:div w:id="147401789">
              <w:marLeft w:val="240"/>
              <w:marRight w:val="0"/>
              <w:marTop w:val="0"/>
              <w:marBottom w:val="0"/>
              <w:divBdr>
                <w:top w:val="none" w:sz="0" w:space="0" w:color="auto"/>
                <w:left w:val="none" w:sz="0" w:space="0" w:color="auto"/>
                <w:bottom w:val="none" w:sz="0" w:space="0" w:color="auto"/>
                <w:right w:val="none" w:sz="0" w:space="0" w:color="auto"/>
              </w:divBdr>
            </w:div>
            <w:div w:id="981497977">
              <w:marLeft w:val="240"/>
              <w:marRight w:val="0"/>
              <w:marTop w:val="0"/>
              <w:marBottom w:val="0"/>
              <w:divBdr>
                <w:top w:val="none" w:sz="0" w:space="0" w:color="auto"/>
                <w:left w:val="none" w:sz="0" w:space="0" w:color="auto"/>
                <w:bottom w:val="none" w:sz="0" w:space="0" w:color="auto"/>
                <w:right w:val="none" w:sz="0" w:space="0" w:color="auto"/>
              </w:divBdr>
            </w:div>
            <w:div w:id="1711105066">
              <w:marLeft w:val="240"/>
              <w:marRight w:val="0"/>
              <w:marTop w:val="0"/>
              <w:marBottom w:val="0"/>
              <w:divBdr>
                <w:top w:val="none" w:sz="0" w:space="0" w:color="auto"/>
                <w:left w:val="none" w:sz="0" w:space="0" w:color="auto"/>
                <w:bottom w:val="none" w:sz="0" w:space="0" w:color="auto"/>
                <w:right w:val="none" w:sz="0" w:space="0" w:color="auto"/>
              </w:divBdr>
            </w:div>
            <w:div w:id="1224562764">
              <w:marLeft w:val="240"/>
              <w:marRight w:val="0"/>
              <w:marTop w:val="0"/>
              <w:marBottom w:val="0"/>
              <w:divBdr>
                <w:top w:val="none" w:sz="0" w:space="0" w:color="auto"/>
                <w:left w:val="none" w:sz="0" w:space="0" w:color="auto"/>
                <w:bottom w:val="none" w:sz="0" w:space="0" w:color="auto"/>
                <w:right w:val="none" w:sz="0" w:space="0" w:color="auto"/>
              </w:divBdr>
            </w:div>
            <w:div w:id="2713101">
              <w:marLeft w:val="480"/>
              <w:marRight w:val="0"/>
              <w:marTop w:val="0"/>
              <w:marBottom w:val="0"/>
              <w:divBdr>
                <w:top w:val="none" w:sz="0" w:space="0" w:color="auto"/>
                <w:left w:val="none" w:sz="0" w:space="0" w:color="auto"/>
                <w:bottom w:val="none" w:sz="0" w:space="0" w:color="auto"/>
                <w:right w:val="none" w:sz="0" w:space="0" w:color="auto"/>
              </w:divBdr>
            </w:div>
            <w:div w:id="403452039">
              <w:marLeft w:val="480"/>
              <w:marRight w:val="0"/>
              <w:marTop w:val="0"/>
              <w:marBottom w:val="0"/>
              <w:divBdr>
                <w:top w:val="none" w:sz="0" w:space="0" w:color="auto"/>
                <w:left w:val="none" w:sz="0" w:space="0" w:color="auto"/>
                <w:bottom w:val="none" w:sz="0" w:space="0" w:color="auto"/>
                <w:right w:val="none" w:sz="0" w:space="0" w:color="auto"/>
              </w:divBdr>
            </w:div>
            <w:div w:id="1094517589">
              <w:marLeft w:val="480"/>
              <w:marRight w:val="0"/>
              <w:marTop w:val="0"/>
              <w:marBottom w:val="0"/>
              <w:divBdr>
                <w:top w:val="none" w:sz="0" w:space="0" w:color="auto"/>
                <w:left w:val="none" w:sz="0" w:space="0" w:color="auto"/>
                <w:bottom w:val="none" w:sz="0" w:space="0" w:color="auto"/>
                <w:right w:val="none" w:sz="0" w:space="0" w:color="auto"/>
              </w:divBdr>
            </w:div>
            <w:div w:id="1468471869">
              <w:marLeft w:val="480"/>
              <w:marRight w:val="0"/>
              <w:marTop w:val="0"/>
              <w:marBottom w:val="0"/>
              <w:divBdr>
                <w:top w:val="none" w:sz="0" w:space="0" w:color="auto"/>
                <w:left w:val="none" w:sz="0" w:space="0" w:color="auto"/>
                <w:bottom w:val="none" w:sz="0" w:space="0" w:color="auto"/>
                <w:right w:val="none" w:sz="0" w:space="0" w:color="auto"/>
              </w:divBdr>
            </w:div>
            <w:div w:id="873689464">
              <w:marLeft w:val="480"/>
              <w:marRight w:val="0"/>
              <w:marTop w:val="0"/>
              <w:marBottom w:val="0"/>
              <w:divBdr>
                <w:top w:val="none" w:sz="0" w:space="0" w:color="auto"/>
                <w:left w:val="none" w:sz="0" w:space="0" w:color="auto"/>
                <w:bottom w:val="none" w:sz="0" w:space="0" w:color="auto"/>
                <w:right w:val="none" w:sz="0" w:space="0" w:color="auto"/>
              </w:divBdr>
            </w:div>
            <w:div w:id="958536454">
              <w:marLeft w:val="480"/>
              <w:marRight w:val="0"/>
              <w:marTop w:val="0"/>
              <w:marBottom w:val="0"/>
              <w:divBdr>
                <w:top w:val="none" w:sz="0" w:space="0" w:color="auto"/>
                <w:left w:val="none" w:sz="0" w:space="0" w:color="auto"/>
                <w:bottom w:val="none" w:sz="0" w:space="0" w:color="auto"/>
                <w:right w:val="none" w:sz="0" w:space="0" w:color="auto"/>
              </w:divBdr>
            </w:div>
            <w:div w:id="1111432129">
              <w:marLeft w:val="480"/>
              <w:marRight w:val="0"/>
              <w:marTop w:val="0"/>
              <w:marBottom w:val="0"/>
              <w:divBdr>
                <w:top w:val="none" w:sz="0" w:space="0" w:color="auto"/>
                <w:left w:val="none" w:sz="0" w:space="0" w:color="auto"/>
                <w:bottom w:val="none" w:sz="0" w:space="0" w:color="auto"/>
                <w:right w:val="none" w:sz="0" w:space="0" w:color="auto"/>
              </w:divBdr>
            </w:div>
            <w:div w:id="1329408867">
              <w:marLeft w:val="240"/>
              <w:marRight w:val="0"/>
              <w:marTop w:val="0"/>
              <w:marBottom w:val="0"/>
              <w:divBdr>
                <w:top w:val="none" w:sz="0" w:space="0" w:color="auto"/>
                <w:left w:val="none" w:sz="0" w:space="0" w:color="auto"/>
                <w:bottom w:val="none" w:sz="0" w:space="0" w:color="auto"/>
                <w:right w:val="none" w:sz="0" w:space="0" w:color="auto"/>
              </w:divBdr>
            </w:div>
            <w:div w:id="336352058">
              <w:marLeft w:val="240"/>
              <w:marRight w:val="0"/>
              <w:marTop w:val="0"/>
              <w:marBottom w:val="0"/>
              <w:divBdr>
                <w:top w:val="none" w:sz="0" w:space="0" w:color="auto"/>
                <w:left w:val="none" w:sz="0" w:space="0" w:color="auto"/>
                <w:bottom w:val="none" w:sz="0" w:space="0" w:color="auto"/>
                <w:right w:val="none" w:sz="0" w:space="0" w:color="auto"/>
              </w:divBdr>
            </w:div>
            <w:div w:id="2072465030">
              <w:marLeft w:val="240"/>
              <w:marRight w:val="0"/>
              <w:marTop w:val="0"/>
              <w:marBottom w:val="0"/>
              <w:divBdr>
                <w:top w:val="none" w:sz="0" w:space="0" w:color="auto"/>
                <w:left w:val="none" w:sz="0" w:space="0" w:color="auto"/>
                <w:bottom w:val="none" w:sz="0" w:space="0" w:color="auto"/>
                <w:right w:val="none" w:sz="0" w:space="0" w:color="auto"/>
              </w:divBdr>
            </w:div>
            <w:div w:id="316417803">
              <w:marLeft w:val="240"/>
              <w:marRight w:val="0"/>
              <w:marTop w:val="0"/>
              <w:marBottom w:val="0"/>
              <w:divBdr>
                <w:top w:val="none" w:sz="0" w:space="0" w:color="auto"/>
                <w:left w:val="none" w:sz="0" w:space="0" w:color="auto"/>
                <w:bottom w:val="none" w:sz="0" w:space="0" w:color="auto"/>
                <w:right w:val="none" w:sz="0" w:space="0" w:color="auto"/>
              </w:divBdr>
            </w:div>
            <w:div w:id="1870294698">
              <w:marLeft w:val="240"/>
              <w:marRight w:val="0"/>
              <w:marTop w:val="0"/>
              <w:marBottom w:val="0"/>
              <w:divBdr>
                <w:top w:val="none" w:sz="0" w:space="0" w:color="auto"/>
                <w:left w:val="none" w:sz="0" w:space="0" w:color="auto"/>
                <w:bottom w:val="none" w:sz="0" w:space="0" w:color="auto"/>
                <w:right w:val="none" w:sz="0" w:space="0" w:color="auto"/>
              </w:divBdr>
            </w:div>
            <w:div w:id="442773126">
              <w:marLeft w:val="240"/>
              <w:marRight w:val="0"/>
              <w:marTop w:val="0"/>
              <w:marBottom w:val="0"/>
              <w:divBdr>
                <w:top w:val="none" w:sz="0" w:space="0" w:color="auto"/>
                <w:left w:val="none" w:sz="0" w:space="0" w:color="auto"/>
                <w:bottom w:val="none" w:sz="0" w:space="0" w:color="auto"/>
                <w:right w:val="none" w:sz="0" w:space="0" w:color="auto"/>
              </w:divBdr>
            </w:div>
            <w:div w:id="1350641992">
              <w:marLeft w:val="240"/>
              <w:marRight w:val="0"/>
              <w:marTop w:val="0"/>
              <w:marBottom w:val="0"/>
              <w:divBdr>
                <w:top w:val="none" w:sz="0" w:space="0" w:color="auto"/>
                <w:left w:val="none" w:sz="0" w:space="0" w:color="auto"/>
                <w:bottom w:val="none" w:sz="0" w:space="0" w:color="auto"/>
                <w:right w:val="none" w:sz="0" w:space="0" w:color="auto"/>
              </w:divBdr>
            </w:div>
            <w:div w:id="881556406">
              <w:marLeft w:val="480"/>
              <w:marRight w:val="0"/>
              <w:marTop w:val="0"/>
              <w:marBottom w:val="0"/>
              <w:divBdr>
                <w:top w:val="none" w:sz="0" w:space="0" w:color="auto"/>
                <w:left w:val="none" w:sz="0" w:space="0" w:color="auto"/>
                <w:bottom w:val="none" w:sz="0" w:space="0" w:color="auto"/>
                <w:right w:val="none" w:sz="0" w:space="0" w:color="auto"/>
              </w:divBdr>
            </w:div>
            <w:div w:id="625738243">
              <w:marLeft w:val="480"/>
              <w:marRight w:val="0"/>
              <w:marTop w:val="0"/>
              <w:marBottom w:val="0"/>
              <w:divBdr>
                <w:top w:val="none" w:sz="0" w:space="0" w:color="auto"/>
                <w:left w:val="none" w:sz="0" w:space="0" w:color="auto"/>
                <w:bottom w:val="none" w:sz="0" w:space="0" w:color="auto"/>
                <w:right w:val="none" w:sz="0" w:space="0" w:color="auto"/>
              </w:divBdr>
            </w:div>
            <w:div w:id="1212958825">
              <w:marLeft w:val="480"/>
              <w:marRight w:val="0"/>
              <w:marTop w:val="0"/>
              <w:marBottom w:val="0"/>
              <w:divBdr>
                <w:top w:val="none" w:sz="0" w:space="0" w:color="auto"/>
                <w:left w:val="none" w:sz="0" w:space="0" w:color="auto"/>
                <w:bottom w:val="none" w:sz="0" w:space="0" w:color="auto"/>
                <w:right w:val="none" w:sz="0" w:space="0" w:color="auto"/>
              </w:divBdr>
            </w:div>
            <w:div w:id="1927764201">
              <w:marLeft w:val="240"/>
              <w:marRight w:val="0"/>
              <w:marTop w:val="0"/>
              <w:marBottom w:val="0"/>
              <w:divBdr>
                <w:top w:val="none" w:sz="0" w:space="0" w:color="auto"/>
                <w:left w:val="none" w:sz="0" w:space="0" w:color="auto"/>
                <w:bottom w:val="none" w:sz="0" w:space="0" w:color="auto"/>
                <w:right w:val="none" w:sz="0" w:space="0" w:color="auto"/>
              </w:divBdr>
            </w:div>
            <w:div w:id="2040080865">
              <w:marLeft w:val="240"/>
              <w:marRight w:val="0"/>
              <w:marTop w:val="0"/>
              <w:marBottom w:val="0"/>
              <w:divBdr>
                <w:top w:val="none" w:sz="0" w:space="0" w:color="auto"/>
                <w:left w:val="none" w:sz="0" w:space="0" w:color="auto"/>
                <w:bottom w:val="none" w:sz="0" w:space="0" w:color="auto"/>
                <w:right w:val="none" w:sz="0" w:space="0" w:color="auto"/>
              </w:divBdr>
            </w:div>
            <w:div w:id="737288536">
              <w:marLeft w:val="240"/>
              <w:marRight w:val="0"/>
              <w:marTop w:val="0"/>
              <w:marBottom w:val="0"/>
              <w:divBdr>
                <w:top w:val="none" w:sz="0" w:space="0" w:color="auto"/>
                <w:left w:val="none" w:sz="0" w:space="0" w:color="auto"/>
                <w:bottom w:val="none" w:sz="0" w:space="0" w:color="auto"/>
                <w:right w:val="none" w:sz="0" w:space="0" w:color="auto"/>
              </w:divBdr>
            </w:div>
            <w:div w:id="1361978821">
              <w:marLeft w:val="240"/>
              <w:marRight w:val="0"/>
              <w:marTop w:val="0"/>
              <w:marBottom w:val="0"/>
              <w:divBdr>
                <w:top w:val="none" w:sz="0" w:space="0" w:color="auto"/>
                <w:left w:val="none" w:sz="0" w:space="0" w:color="auto"/>
                <w:bottom w:val="none" w:sz="0" w:space="0" w:color="auto"/>
                <w:right w:val="none" w:sz="0" w:space="0" w:color="auto"/>
              </w:divBdr>
            </w:div>
            <w:div w:id="2017681906">
              <w:marLeft w:val="960"/>
              <w:marRight w:val="0"/>
              <w:marTop w:val="240"/>
              <w:marBottom w:val="0"/>
              <w:divBdr>
                <w:top w:val="none" w:sz="0" w:space="0" w:color="auto"/>
                <w:left w:val="none" w:sz="0" w:space="0" w:color="auto"/>
                <w:bottom w:val="none" w:sz="0" w:space="0" w:color="auto"/>
                <w:right w:val="none" w:sz="0" w:space="0" w:color="auto"/>
              </w:divBdr>
            </w:div>
            <w:div w:id="407271522">
              <w:marLeft w:val="0"/>
              <w:marRight w:val="0"/>
              <w:marTop w:val="0"/>
              <w:marBottom w:val="0"/>
              <w:divBdr>
                <w:top w:val="none" w:sz="0" w:space="0" w:color="auto"/>
                <w:left w:val="none" w:sz="0" w:space="0" w:color="auto"/>
                <w:bottom w:val="none" w:sz="0" w:space="0" w:color="auto"/>
                <w:right w:val="none" w:sz="0" w:space="0" w:color="auto"/>
              </w:divBdr>
            </w:div>
            <w:div w:id="1532259864">
              <w:marLeft w:val="0"/>
              <w:marRight w:val="0"/>
              <w:marTop w:val="0"/>
              <w:marBottom w:val="0"/>
              <w:divBdr>
                <w:top w:val="none" w:sz="0" w:space="0" w:color="auto"/>
                <w:left w:val="none" w:sz="0" w:space="0" w:color="auto"/>
                <w:bottom w:val="none" w:sz="0" w:space="0" w:color="auto"/>
                <w:right w:val="none" w:sz="0" w:space="0" w:color="auto"/>
              </w:divBdr>
              <w:divsChild>
                <w:div w:id="75981787">
                  <w:marLeft w:val="960"/>
                  <w:marRight w:val="0"/>
                  <w:marTop w:val="240"/>
                  <w:marBottom w:val="0"/>
                  <w:divBdr>
                    <w:top w:val="none" w:sz="0" w:space="0" w:color="auto"/>
                    <w:left w:val="none" w:sz="0" w:space="0" w:color="auto"/>
                    <w:bottom w:val="none" w:sz="0" w:space="0" w:color="auto"/>
                    <w:right w:val="none" w:sz="0" w:space="0" w:color="auto"/>
                  </w:divBdr>
                </w:div>
                <w:div w:id="1768773697">
                  <w:marLeft w:val="0"/>
                  <w:marRight w:val="0"/>
                  <w:marTop w:val="0"/>
                  <w:marBottom w:val="0"/>
                  <w:divBdr>
                    <w:top w:val="none" w:sz="0" w:space="0" w:color="auto"/>
                    <w:left w:val="none" w:sz="0" w:space="0" w:color="auto"/>
                    <w:bottom w:val="none" w:sz="0" w:space="0" w:color="auto"/>
                    <w:right w:val="none" w:sz="0" w:space="0" w:color="auto"/>
                  </w:divBdr>
                </w:div>
              </w:divsChild>
            </w:div>
            <w:div w:id="1149518360">
              <w:marLeft w:val="0"/>
              <w:marRight w:val="0"/>
              <w:marTop w:val="0"/>
              <w:marBottom w:val="0"/>
              <w:divBdr>
                <w:top w:val="none" w:sz="0" w:space="0" w:color="auto"/>
                <w:left w:val="none" w:sz="0" w:space="0" w:color="auto"/>
                <w:bottom w:val="none" w:sz="0" w:space="0" w:color="auto"/>
                <w:right w:val="none" w:sz="0" w:space="0" w:color="auto"/>
              </w:divBdr>
              <w:divsChild>
                <w:div w:id="843856892">
                  <w:marLeft w:val="960"/>
                  <w:marRight w:val="0"/>
                  <w:marTop w:val="240"/>
                  <w:marBottom w:val="0"/>
                  <w:divBdr>
                    <w:top w:val="none" w:sz="0" w:space="0" w:color="auto"/>
                    <w:left w:val="none" w:sz="0" w:space="0" w:color="auto"/>
                    <w:bottom w:val="none" w:sz="0" w:space="0" w:color="auto"/>
                    <w:right w:val="none" w:sz="0" w:space="0" w:color="auto"/>
                  </w:divBdr>
                </w:div>
                <w:div w:id="1978952370">
                  <w:marLeft w:val="0"/>
                  <w:marRight w:val="0"/>
                  <w:marTop w:val="0"/>
                  <w:marBottom w:val="0"/>
                  <w:divBdr>
                    <w:top w:val="none" w:sz="0" w:space="0" w:color="auto"/>
                    <w:left w:val="none" w:sz="0" w:space="0" w:color="auto"/>
                    <w:bottom w:val="none" w:sz="0" w:space="0" w:color="auto"/>
                    <w:right w:val="none" w:sz="0" w:space="0" w:color="auto"/>
                  </w:divBdr>
                </w:div>
              </w:divsChild>
            </w:div>
            <w:div w:id="1238320354">
              <w:marLeft w:val="0"/>
              <w:marRight w:val="0"/>
              <w:marTop w:val="0"/>
              <w:marBottom w:val="0"/>
              <w:divBdr>
                <w:top w:val="none" w:sz="0" w:space="0" w:color="auto"/>
                <w:left w:val="none" w:sz="0" w:space="0" w:color="auto"/>
                <w:bottom w:val="none" w:sz="0" w:space="0" w:color="auto"/>
                <w:right w:val="none" w:sz="0" w:space="0" w:color="auto"/>
              </w:divBdr>
              <w:divsChild>
                <w:div w:id="1072855600">
                  <w:marLeft w:val="960"/>
                  <w:marRight w:val="0"/>
                  <w:marTop w:val="240"/>
                  <w:marBottom w:val="0"/>
                  <w:divBdr>
                    <w:top w:val="none" w:sz="0" w:space="0" w:color="auto"/>
                    <w:left w:val="none" w:sz="0" w:space="0" w:color="auto"/>
                    <w:bottom w:val="none" w:sz="0" w:space="0" w:color="auto"/>
                    <w:right w:val="none" w:sz="0" w:space="0" w:color="auto"/>
                  </w:divBdr>
                </w:div>
                <w:div w:id="1312558163">
                  <w:marLeft w:val="0"/>
                  <w:marRight w:val="0"/>
                  <w:marTop w:val="0"/>
                  <w:marBottom w:val="0"/>
                  <w:divBdr>
                    <w:top w:val="none" w:sz="0" w:space="0" w:color="auto"/>
                    <w:left w:val="none" w:sz="0" w:space="0" w:color="auto"/>
                    <w:bottom w:val="none" w:sz="0" w:space="0" w:color="auto"/>
                    <w:right w:val="none" w:sz="0" w:space="0" w:color="auto"/>
                  </w:divBdr>
                </w:div>
              </w:divsChild>
            </w:div>
            <w:div w:id="897981497">
              <w:marLeft w:val="0"/>
              <w:marRight w:val="0"/>
              <w:marTop w:val="0"/>
              <w:marBottom w:val="0"/>
              <w:divBdr>
                <w:top w:val="none" w:sz="0" w:space="0" w:color="auto"/>
                <w:left w:val="none" w:sz="0" w:space="0" w:color="auto"/>
                <w:bottom w:val="none" w:sz="0" w:space="0" w:color="auto"/>
                <w:right w:val="none" w:sz="0" w:space="0" w:color="auto"/>
              </w:divBdr>
              <w:divsChild>
                <w:div w:id="872964026">
                  <w:marLeft w:val="960"/>
                  <w:marRight w:val="0"/>
                  <w:marTop w:val="240"/>
                  <w:marBottom w:val="0"/>
                  <w:divBdr>
                    <w:top w:val="none" w:sz="0" w:space="0" w:color="auto"/>
                    <w:left w:val="none" w:sz="0" w:space="0" w:color="auto"/>
                    <w:bottom w:val="none" w:sz="0" w:space="0" w:color="auto"/>
                    <w:right w:val="none" w:sz="0" w:space="0" w:color="auto"/>
                  </w:divBdr>
                </w:div>
                <w:div w:id="1212881923">
                  <w:marLeft w:val="0"/>
                  <w:marRight w:val="0"/>
                  <w:marTop w:val="0"/>
                  <w:marBottom w:val="0"/>
                  <w:divBdr>
                    <w:top w:val="none" w:sz="0" w:space="0" w:color="auto"/>
                    <w:left w:val="none" w:sz="0" w:space="0" w:color="auto"/>
                    <w:bottom w:val="none" w:sz="0" w:space="0" w:color="auto"/>
                    <w:right w:val="none" w:sz="0" w:space="0" w:color="auto"/>
                  </w:divBdr>
                </w:div>
              </w:divsChild>
            </w:div>
            <w:div w:id="228733687">
              <w:marLeft w:val="0"/>
              <w:marRight w:val="0"/>
              <w:marTop w:val="240"/>
              <w:marBottom w:val="0"/>
              <w:divBdr>
                <w:top w:val="none" w:sz="0" w:space="0" w:color="auto"/>
                <w:left w:val="none" w:sz="0" w:space="0" w:color="auto"/>
                <w:bottom w:val="none" w:sz="0" w:space="0" w:color="auto"/>
                <w:right w:val="none" w:sz="0" w:space="0" w:color="auto"/>
              </w:divBdr>
              <w:divsChild>
                <w:div w:id="1820922528">
                  <w:marLeft w:val="0"/>
                  <w:marRight w:val="0"/>
                  <w:marTop w:val="0"/>
                  <w:marBottom w:val="0"/>
                  <w:divBdr>
                    <w:top w:val="none" w:sz="0" w:space="0" w:color="auto"/>
                    <w:left w:val="none" w:sz="0" w:space="0" w:color="auto"/>
                    <w:bottom w:val="none" w:sz="0" w:space="0" w:color="auto"/>
                    <w:right w:val="none" w:sz="0" w:space="0" w:color="auto"/>
                  </w:divBdr>
                  <w:divsChild>
                    <w:div w:id="978191540">
                      <w:marLeft w:val="0"/>
                      <w:marRight w:val="0"/>
                      <w:marTop w:val="0"/>
                      <w:marBottom w:val="0"/>
                      <w:divBdr>
                        <w:top w:val="none" w:sz="0" w:space="0" w:color="auto"/>
                        <w:left w:val="none" w:sz="0" w:space="0" w:color="auto"/>
                        <w:bottom w:val="none" w:sz="0" w:space="0" w:color="auto"/>
                        <w:right w:val="none" w:sz="0" w:space="0" w:color="auto"/>
                      </w:divBdr>
                      <w:divsChild>
                        <w:div w:id="420225952">
                          <w:marLeft w:val="0"/>
                          <w:marRight w:val="0"/>
                          <w:marTop w:val="0"/>
                          <w:marBottom w:val="0"/>
                          <w:divBdr>
                            <w:top w:val="none" w:sz="0" w:space="0" w:color="auto"/>
                            <w:left w:val="none" w:sz="0" w:space="0" w:color="auto"/>
                            <w:bottom w:val="none" w:sz="0" w:space="0" w:color="auto"/>
                            <w:right w:val="none" w:sz="0" w:space="0" w:color="auto"/>
                          </w:divBdr>
                          <w:divsChild>
                            <w:div w:id="1136871513">
                              <w:marLeft w:val="0"/>
                              <w:marRight w:val="0"/>
                              <w:marTop w:val="0"/>
                              <w:marBottom w:val="0"/>
                              <w:divBdr>
                                <w:top w:val="none" w:sz="0" w:space="0" w:color="auto"/>
                                <w:left w:val="none" w:sz="0" w:space="0" w:color="auto"/>
                                <w:bottom w:val="none" w:sz="0" w:space="0" w:color="auto"/>
                                <w:right w:val="none" w:sz="0" w:space="0" w:color="auto"/>
                              </w:divBdr>
                              <w:divsChild>
                                <w:div w:id="1993481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878781">
              <w:marLeft w:val="0"/>
              <w:marRight w:val="0"/>
              <w:marTop w:val="240"/>
              <w:marBottom w:val="0"/>
              <w:divBdr>
                <w:top w:val="none" w:sz="0" w:space="0" w:color="auto"/>
                <w:left w:val="none" w:sz="0" w:space="0" w:color="auto"/>
                <w:bottom w:val="none" w:sz="0" w:space="0" w:color="auto"/>
                <w:right w:val="none" w:sz="0" w:space="0" w:color="auto"/>
              </w:divBdr>
              <w:divsChild>
                <w:div w:id="487096071">
                  <w:marLeft w:val="0"/>
                  <w:marRight w:val="0"/>
                  <w:marTop w:val="0"/>
                  <w:marBottom w:val="0"/>
                  <w:divBdr>
                    <w:top w:val="none" w:sz="0" w:space="0" w:color="auto"/>
                    <w:left w:val="none" w:sz="0" w:space="0" w:color="auto"/>
                    <w:bottom w:val="none" w:sz="0" w:space="0" w:color="auto"/>
                    <w:right w:val="none" w:sz="0" w:space="0" w:color="auto"/>
                  </w:divBdr>
                  <w:divsChild>
                    <w:div w:id="155147902">
                      <w:marLeft w:val="0"/>
                      <w:marRight w:val="0"/>
                      <w:marTop w:val="0"/>
                      <w:marBottom w:val="0"/>
                      <w:divBdr>
                        <w:top w:val="none" w:sz="0" w:space="0" w:color="auto"/>
                        <w:left w:val="none" w:sz="0" w:space="0" w:color="auto"/>
                        <w:bottom w:val="none" w:sz="0" w:space="0" w:color="auto"/>
                        <w:right w:val="none" w:sz="0" w:space="0" w:color="auto"/>
                      </w:divBdr>
                      <w:divsChild>
                        <w:div w:id="1096561447">
                          <w:marLeft w:val="0"/>
                          <w:marRight w:val="0"/>
                          <w:marTop w:val="0"/>
                          <w:marBottom w:val="0"/>
                          <w:divBdr>
                            <w:top w:val="none" w:sz="0" w:space="0" w:color="auto"/>
                            <w:left w:val="none" w:sz="0" w:space="0" w:color="auto"/>
                            <w:bottom w:val="none" w:sz="0" w:space="0" w:color="auto"/>
                            <w:right w:val="none" w:sz="0" w:space="0" w:color="auto"/>
                          </w:divBdr>
                          <w:divsChild>
                            <w:div w:id="1819682447">
                              <w:marLeft w:val="0"/>
                              <w:marRight w:val="0"/>
                              <w:marTop w:val="0"/>
                              <w:marBottom w:val="0"/>
                              <w:divBdr>
                                <w:top w:val="none" w:sz="0" w:space="0" w:color="auto"/>
                                <w:left w:val="none" w:sz="0" w:space="0" w:color="auto"/>
                                <w:bottom w:val="none" w:sz="0" w:space="0" w:color="auto"/>
                                <w:right w:val="none" w:sz="0" w:space="0" w:color="auto"/>
                              </w:divBdr>
                              <w:divsChild>
                                <w:div w:id="883366239">
                                  <w:marLeft w:val="480"/>
                                  <w:marRight w:val="0"/>
                                  <w:marTop w:val="0"/>
                                  <w:marBottom w:val="0"/>
                                  <w:divBdr>
                                    <w:top w:val="none" w:sz="0" w:space="0" w:color="auto"/>
                                    <w:left w:val="none" w:sz="0" w:space="0" w:color="auto"/>
                                    <w:bottom w:val="none" w:sz="0" w:space="0" w:color="auto"/>
                                    <w:right w:val="none" w:sz="0" w:space="0" w:color="auto"/>
                                  </w:divBdr>
                                </w:div>
                                <w:div w:id="1842306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16872">
              <w:marLeft w:val="0"/>
              <w:marRight w:val="0"/>
              <w:marTop w:val="240"/>
              <w:marBottom w:val="0"/>
              <w:divBdr>
                <w:top w:val="none" w:sz="0" w:space="0" w:color="auto"/>
                <w:left w:val="none" w:sz="0" w:space="0" w:color="auto"/>
                <w:bottom w:val="none" w:sz="0" w:space="0" w:color="auto"/>
                <w:right w:val="none" w:sz="0" w:space="0" w:color="auto"/>
              </w:divBdr>
              <w:divsChild>
                <w:div w:id="551426553">
                  <w:marLeft w:val="0"/>
                  <w:marRight w:val="0"/>
                  <w:marTop w:val="0"/>
                  <w:marBottom w:val="0"/>
                  <w:divBdr>
                    <w:top w:val="none" w:sz="0" w:space="0" w:color="auto"/>
                    <w:left w:val="none" w:sz="0" w:space="0" w:color="auto"/>
                    <w:bottom w:val="none" w:sz="0" w:space="0" w:color="auto"/>
                    <w:right w:val="none" w:sz="0" w:space="0" w:color="auto"/>
                  </w:divBdr>
                  <w:divsChild>
                    <w:div w:id="1549956295">
                      <w:marLeft w:val="0"/>
                      <w:marRight w:val="0"/>
                      <w:marTop w:val="0"/>
                      <w:marBottom w:val="0"/>
                      <w:divBdr>
                        <w:top w:val="none" w:sz="0" w:space="0" w:color="auto"/>
                        <w:left w:val="none" w:sz="0" w:space="0" w:color="auto"/>
                        <w:bottom w:val="none" w:sz="0" w:space="0" w:color="auto"/>
                        <w:right w:val="none" w:sz="0" w:space="0" w:color="auto"/>
                      </w:divBdr>
                      <w:divsChild>
                        <w:div w:id="2091612564">
                          <w:marLeft w:val="0"/>
                          <w:marRight w:val="0"/>
                          <w:marTop w:val="0"/>
                          <w:marBottom w:val="0"/>
                          <w:divBdr>
                            <w:top w:val="none" w:sz="0" w:space="0" w:color="auto"/>
                            <w:left w:val="none" w:sz="0" w:space="0" w:color="auto"/>
                            <w:bottom w:val="none" w:sz="0" w:space="0" w:color="auto"/>
                            <w:right w:val="none" w:sz="0" w:space="0" w:color="auto"/>
                          </w:divBdr>
                          <w:divsChild>
                            <w:div w:id="2044397712">
                              <w:marLeft w:val="0"/>
                              <w:marRight w:val="0"/>
                              <w:marTop w:val="0"/>
                              <w:marBottom w:val="0"/>
                              <w:divBdr>
                                <w:top w:val="none" w:sz="0" w:space="0" w:color="auto"/>
                                <w:left w:val="none" w:sz="0" w:space="0" w:color="auto"/>
                                <w:bottom w:val="none" w:sz="0" w:space="0" w:color="auto"/>
                                <w:right w:val="none" w:sz="0" w:space="0" w:color="auto"/>
                              </w:divBdr>
                              <w:divsChild>
                                <w:div w:id="142087649">
                                  <w:marLeft w:val="480"/>
                                  <w:marRight w:val="0"/>
                                  <w:marTop w:val="0"/>
                                  <w:marBottom w:val="0"/>
                                  <w:divBdr>
                                    <w:top w:val="none" w:sz="0" w:space="0" w:color="auto"/>
                                    <w:left w:val="none" w:sz="0" w:space="0" w:color="auto"/>
                                    <w:bottom w:val="none" w:sz="0" w:space="0" w:color="auto"/>
                                    <w:right w:val="none" w:sz="0" w:space="0" w:color="auto"/>
                                  </w:divBdr>
                                </w:div>
                                <w:div w:id="1995447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003067">
              <w:marLeft w:val="0"/>
              <w:marRight w:val="0"/>
              <w:marTop w:val="240"/>
              <w:marBottom w:val="0"/>
              <w:divBdr>
                <w:top w:val="none" w:sz="0" w:space="0" w:color="auto"/>
                <w:left w:val="none" w:sz="0" w:space="0" w:color="auto"/>
                <w:bottom w:val="none" w:sz="0" w:space="0" w:color="auto"/>
                <w:right w:val="none" w:sz="0" w:space="0" w:color="auto"/>
              </w:divBdr>
              <w:divsChild>
                <w:div w:id="1199468863">
                  <w:marLeft w:val="0"/>
                  <w:marRight w:val="0"/>
                  <w:marTop w:val="0"/>
                  <w:marBottom w:val="0"/>
                  <w:divBdr>
                    <w:top w:val="none" w:sz="0" w:space="0" w:color="auto"/>
                    <w:left w:val="none" w:sz="0" w:space="0" w:color="auto"/>
                    <w:bottom w:val="none" w:sz="0" w:space="0" w:color="auto"/>
                    <w:right w:val="none" w:sz="0" w:space="0" w:color="auto"/>
                  </w:divBdr>
                  <w:divsChild>
                    <w:div w:id="1940402925">
                      <w:marLeft w:val="0"/>
                      <w:marRight w:val="0"/>
                      <w:marTop w:val="0"/>
                      <w:marBottom w:val="0"/>
                      <w:divBdr>
                        <w:top w:val="none" w:sz="0" w:space="0" w:color="auto"/>
                        <w:left w:val="none" w:sz="0" w:space="0" w:color="auto"/>
                        <w:bottom w:val="none" w:sz="0" w:space="0" w:color="auto"/>
                        <w:right w:val="none" w:sz="0" w:space="0" w:color="auto"/>
                      </w:divBdr>
                      <w:divsChild>
                        <w:div w:id="1810514311">
                          <w:marLeft w:val="0"/>
                          <w:marRight w:val="0"/>
                          <w:marTop w:val="0"/>
                          <w:marBottom w:val="0"/>
                          <w:divBdr>
                            <w:top w:val="none" w:sz="0" w:space="0" w:color="auto"/>
                            <w:left w:val="none" w:sz="0" w:space="0" w:color="auto"/>
                            <w:bottom w:val="none" w:sz="0" w:space="0" w:color="auto"/>
                            <w:right w:val="none" w:sz="0" w:space="0" w:color="auto"/>
                          </w:divBdr>
                          <w:divsChild>
                            <w:div w:id="1904945558">
                              <w:marLeft w:val="0"/>
                              <w:marRight w:val="0"/>
                              <w:marTop w:val="0"/>
                              <w:marBottom w:val="0"/>
                              <w:divBdr>
                                <w:top w:val="none" w:sz="0" w:space="0" w:color="auto"/>
                                <w:left w:val="none" w:sz="0" w:space="0" w:color="auto"/>
                                <w:bottom w:val="none" w:sz="0" w:space="0" w:color="auto"/>
                                <w:right w:val="none" w:sz="0" w:space="0" w:color="auto"/>
                              </w:divBdr>
                              <w:divsChild>
                                <w:div w:id="796338346">
                                  <w:marLeft w:val="480"/>
                                  <w:marRight w:val="0"/>
                                  <w:marTop w:val="0"/>
                                  <w:marBottom w:val="0"/>
                                  <w:divBdr>
                                    <w:top w:val="none" w:sz="0" w:space="0" w:color="auto"/>
                                    <w:left w:val="none" w:sz="0" w:space="0" w:color="auto"/>
                                    <w:bottom w:val="none" w:sz="0" w:space="0" w:color="auto"/>
                                    <w:right w:val="none" w:sz="0" w:space="0" w:color="auto"/>
                                  </w:divBdr>
                                </w:div>
                                <w:div w:id="600531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07097">
              <w:marLeft w:val="0"/>
              <w:marRight w:val="0"/>
              <w:marTop w:val="240"/>
              <w:marBottom w:val="0"/>
              <w:divBdr>
                <w:top w:val="none" w:sz="0" w:space="0" w:color="auto"/>
                <w:left w:val="none" w:sz="0" w:space="0" w:color="auto"/>
                <w:bottom w:val="none" w:sz="0" w:space="0" w:color="auto"/>
                <w:right w:val="none" w:sz="0" w:space="0" w:color="auto"/>
              </w:divBdr>
              <w:divsChild>
                <w:div w:id="897008146">
                  <w:marLeft w:val="0"/>
                  <w:marRight w:val="0"/>
                  <w:marTop w:val="0"/>
                  <w:marBottom w:val="0"/>
                  <w:divBdr>
                    <w:top w:val="none" w:sz="0" w:space="0" w:color="auto"/>
                    <w:left w:val="none" w:sz="0" w:space="0" w:color="auto"/>
                    <w:bottom w:val="none" w:sz="0" w:space="0" w:color="auto"/>
                    <w:right w:val="none" w:sz="0" w:space="0" w:color="auto"/>
                  </w:divBdr>
                  <w:divsChild>
                    <w:div w:id="1108887118">
                      <w:marLeft w:val="0"/>
                      <w:marRight w:val="0"/>
                      <w:marTop w:val="0"/>
                      <w:marBottom w:val="0"/>
                      <w:divBdr>
                        <w:top w:val="none" w:sz="0" w:space="0" w:color="auto"/>
                        <w:left w:val="none" w:sz="0" w:space="0" w:color="auto"/>
                        <w:bottom w:val="none" w:sz="0" w:space="0" w:color="auto"/>
                        <w:right w:val="none" w:sz="0" w:space="0" w:color="auto"/>
                      </w:divBdr>
                      <w:divsChild>
                        <w:div w:id="1806315478">
                          <w:marLeft w:val="0"/>
                          <w:marRight w:val="0"/>
                          <w:marTop w:val="0"/>
                          <w:marBottom w:val="0"/>
                          <w:divBdr>
                            <w:top w:val="none" w:sz="0" w:space="0" w:color="auto"/>
                            <w:left w:val="none" w:sz="0" w:space="0" w:color="auto"/>
                            <w:bottom w:val="none" w:sz="0" w:space="0" w:color="auto"/>
                            <w:right w:val="none" w:sz="0" w:space="0" w:color="auto"/>
                          </w:divBdr>
                          <w:divsChild>
                            <w:div w:id="726956677">
                              <w:marLeft w:val="0"/>
                              <w:marRight w:val="0"/>
                              <w:marTop w:val="0"/>
                              <w:marBottom w:val="0"/>
                              <w:divBdr>
                                <w:top w:val="none" w:sz="0" w:space="0" w:color="auto"/>
                                <w:left w:val="none" w:sz="0" w:space="0" w:color="auto"/>
                                <w:bottom w:val="none" w:sz="0" w:space="0" w:color="auto"/>
                                <w:right w:val="none" w:sz="0" w:space="0" w:color="auto"/>
                              </w:divBdr>
                              <w:divsChild>
                                <w:div w:id="1332827412">
                                  <w:marLeft w:val="480"/>
                                  <w:marRight w:val="0"/>
                                  <w:marTop w:val="0"/>
                                  <w:marBottom w:val="0"/>
                                  <w:divBdr>
                                    <w:top w:val="none" w:sz="0" w:space="0" w:color="auto"/>
                                    <w:left w:val="none" w:sz="0" w:space="0" w:color="auto"/>
                                    <w:bottom w:val="none" w:sz="0" w:space="0" w:color="auto"/>
                                    <w:right w:val="none" w:sz="0" w:space="0" w:color="auto"/>
                                  </w:divBdr>
                                </w:div>
                                <w:div w:id="1937253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517374">
              <w:marLeft w:val="0"/>
              <w:marRight w:val="0"/>
              <w:marTop w:val="240"/>
              <w:marBottom w:val="0"/>
              <w:divBdr>
                <w:top w:val="none" w:sz="0" w:space="0" w:color="auto"/>
                <w:left w:val="none" w:sz="0" w:space="0" w:color="auto"/>
                <w:bottom w:val="none" w:sz="0" w:space="0" w:color="auto"/>
                <w:right w:val="none" w:sz="0" w:space="0" w:color="auto"/>
              </w:divBdr>
              <w:divsChild>
                <w:div w:id="1424763874">
                  <w:marLeft w:val="0"/>
                  <w:marRight w:val="0"/>
                  <w:marTop w:val="0"/>
                  <w:marBottom w:val="0"/>
                  <w:divBdr>
                    <w:top w:val="none" w:sz="0" w:space="0" w:color="auto"/>
                    <w:left w:val="none" w:sz="0" w:space="0" w:color="auto"/>
                    <w:bottom w:val="none" w:sz="0" w:space="0" w:color="auto"/>
                    <w:right w:val="none" w:sz="0" w:space="0" w:color="auto"/>
                  </w:divBdr>
                  <w:divsChild>
                    <w:div w:id="1198809714">
                      <w:marLeft w:val="0"/>
                      <w:marRight w:val="0"/>
                      <w:marTop w:val="0"/>
                      <w:marBottom w:val="0"/>
                      <w:divBdr>
                        <w:top w:val="none" w:sz="0" w:space="0" w:color="auto"/>
                        <w:left w:val="none" w:sz="0" w:space="0" w:color="auto"/>
                        <w:bottom w:val="none" w:sz="0" w:space="0" w:color="auto"/>
                        <w:right w:val="none" w:sz="0" w:space="0" w:color="auto"/>
                      </w:divBdr>
                      <w:divsChild>
                        <w:div w:id="1804040396">
                          <w:marLeft w:val="0"/>
                          <w:marRight w:val="0"/>
                          <w:marTop w:val="0"/>
                          <w:marBottom w:val="0"/>
                          <w:divBdr>
                            <w:top w:val="none" w:sz="0" w:space="0" w:color="auto"/>
                            <w:left w:val="none" w:sz="0" w:space="0" w:color="auto"/>
                            <w:bottom w:val="none" w:sz="0" w:space="0" w:color="auto"/>
                            <w:right w:val="none" w:sz="0" w:space="0" w:color="auto"/>
                          </w:divBdr>
                          <w:divsChild>
                            <w:div w:id="220095454">
                              <w:marLeft w:val="0"/>
                              <w:marRight w:val="0"/>
                              <w:marTop w:val="0"/>
                              <w:marBottom w:val="0"/>
                              <w:divBdr>
                                <w:top w:val="none" w:sz="0" w:space="0" w:color="auto"/>
                                <w:left w:val="none" w:sz="0" w:space="0" w:color="auto"/>
                                <w:bottom w:val="none" w:sz="0" w:space="0" w:color="auto"/>
                                <w:right w:val="none" w:sz="0" w:space="0" w:color="auto"/>
                              </w:divBdr>
                              <w:divsChild>
                                <w:div w:id="1612391652">
                                  <w:marLeft w:val="480"/>
                                  <w:marRight w:val="0"/>
                                  <w:marTop w:val="0"/>
                                  <w:marBottom w:val="0"/>
                                  <w:divBdr>
                                    <w:top w:val="none" w:sz="0" w:space="0" w:color="auto"/>
                                    <w:left w:val="none" w:sz="0" w:space="0" w:color="auto"/>
                                    <w:bottom w:val="none" w:sz="0" w:space="0" w:color="auto"/>
                                    <w:right w:val="none" w:sz="0" w:space="0" w:color="auto"/>
                                  </w:divBdr>
                                </w:div>
                                <w:div w:id="1499613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87385">
              <w:marLeft w:val="0"/>
              <w:marRight w:val="0"/>
              <w:marTop w:val="240"/>
              <w:marBottom w:val="0"/>
              <w:divBdr>
                <w:top w:val="none" w:sz="0" w:space="0" w:color="auto"/>
                <w:left w:val="none" w:sz="0" w:space="0" w:color="auto"/>
                <w:bottom w:val="none" w:sz="0" w:space="0" w:color="auto"/>
                <w:right w:val="none" w:sz="0" w:space="0" w:color="auto"/>
              </w:divBdr>
              <w:divsChild>
                <w:div w:id="1903130338">
                  <w:marLeft w:val="0"/>
                  <w:marRight w:val="0"/>
                  <w:marTop w:val="0"/>
                  <w:marBottom w:val="0"/>
                  <w:divBdr>
                    <w:top w:val="none" w:sz="0" w:space="0" w:color="auto"/>
                    <w:left w:val="none" w:sz="0" w:space="0" w:color="auto"/>
                    <w:bottom w:val="none" w:sz="0" w:space="0" w:color="auto"/>
                    <w:right w:val="none" w:sz="0" w:space="0" w:color="auto"/>
                  </w:divBdr>
                  <w:divsChild>
                    <w:div w:id="1597203259">
                      <w:marLeft w:val="0"/>
                      <w:marRight w:val="0"/>
                      <w:marTop w:val="0"/>
                      <w:marBottom w:val="0"/>
                      <w:divBdr>
                        <w:top w:val="none" w:sz="0" w:space="0" w:color="auto"/>
                        <w:left w:val="none" w:sz="0" w:space="0" w:color="auto"/>
                        <w:bottom w:val="none" w:sz="0" w:space="0" w:color="auto"/>
                        <w:right w:val="none" w:sz="0" w:space="0" w:color="auto"/>
                      </w:divBdr>
                      <w:divsChild>
                        <w:div w:id="90205491">
                          <w:marLeft w:val="0"/>
                          <w:marRight w:val="0"/>
                          <w:marTop w:val="0"/>
                          <w:marBottom w:val="0"/>
                          <w:divBdr>
                            <w:top w:val="none" w:sz="0" w:space="0" w:color="auto"/>
                            <w:left w:val="none" w:sz="0" w:space="0" w:color="auto"/>
                            <w:bottom w:val="none" w:sz="0" w:space="0" w:color="auto"/>
                            <w:right w:val="none" w:sz="0" w:space="0" w:color="auto"/>
                          </w:divBdr>
                          <w:divsChild>
                            <w:div w:id="984430112">
                              <w:marLeft w:val="0"/>
                              <w:marRight w:val="0"/>
                              <w:marTop w:val="0"/>
                              <w:marBottom w:val="0"/>
                              <w:divBdr>
                                <w:top w:val="none" w:sz="0" w:space="0" w:color="auto"/>
                                <w:left w:val="none" w:sz="0" w:space="0" w:color="auto"/>
                                <w:bottom w:val="none" w:sz="0" w:space="0" w:color="auto"/>
                                <w:right w:val="none" w:sz="0" w:space="0" w:color="auto"/>
                              </w:divBdr>
                              <w:divsChild>
                                <w:div w:id="1765372326">
                                  <w:marLeft w:val="480"/>
                                  <w:marRight w:val="0"/>
                                  <w:marTop w:val="0"/>
                                  <w:marBottom w:val="0"/>
                                  <w:divBdr>
                                    <w:top w:val="none" w:sz="0" w:space="0" w:color="auto"/>
                                    <w:left w:val="none" w:sz="0" w:space="0" w:color="auto"/>
                                    <w:bottom w:val="none" w:sz="0" w:space="0" w:color="auto"/>
                                    <w:right w:val="none" w:sz="0" w:space="0" w:color="auto"/>
                                  </w:divBdr>
                                </w:div>
                                <w:div w:id="478421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240"/>
              <w:marBottom w:val="0"/>
              <w:divBdr>
                <w:top w:val="none" w:sz="0" w:space="0" w:color="auto"/>
                <w:left w:val="none" w:sz="0" w:space="0" w:color="auto"/>
                <w:bottom w:val="none" w:sz="0" w:space="0" w:color="auto"/>
                <w:right w:val="none" w:sz="0" w:space="0" w:color="auto"/>
              </w:divBdr>
              <w:divsChild>
                <w:div w:id="1652099701">
                  <w:marLeft w:val="0"/>
                  <w:marRight w:val="0"/>
                  <w:marTop w:val="0"/>
                  <w:marBottom w:val="0"/>
                  <w:divBdr>
                    <w:top w:val="none" w:sz="0" w:space="0" w:color="auto"/>
                    <w:left w:val="none" w:sz="0" w:space="0" w:color="auto"/>
                    <w:bottom w:val="none" w:sz="0" w:space="0" w:color="auto"/>
                    <w:right w:val="none" w:sz="0" w:space="0" w:color="auto"/>
                  </w:divBdr>
                  <w:divsChild>
                    <w:div w:id="285703503">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0"/>
                          <w:divBdr>
                            <w:top w:val="none" w:sz="0" w:space="0" w:color="auto"/>
                            <w:left w:val="none" w:sz="0" w:space="0" w:color="auto"/>
                            <w:bottom w:val="none" w:sz="0" w:space="0" w:color="auto"/>
                            <w:right w:val="none" w:sz="0" w:space="0" w:color="auto"/>
                          </w:divBdr>
                          <w:divsChild>
                            <w:div w:id="1738898884">
                              <w:marLeft w:val="0"/>
                              <w:marRight w:val="0"/>
                              <w:marTop w:val="0"/>
                              <w:marBottom w:val="0"/>
                              <w:divBdr>
                                <w:top w:val="none" w:sz="0" w:space="0" w:color="auto"/>
                                <w:left w:val="none" w:sz="0" w:space="0" w:color="auto"/>
                                <w:bottom w:val="none" w:sz="0" w:space="0" w:color="auto"/>
                                <w:right w:val="none" w:sz="0" w:space="0" w:color="auto"/>
                              </w:divBdr>
                              <w:divsChild>
                                <w:div w:id="1166673851">
                                  <w:marLeft w:val="480"/>
                                  <w:marRight w:val="0"/>
                                  <w:marTop w:val="0"/>
                                  <w:marBottom w:val="0"/>
                                  <w:divBdr>
                                    <w:top w:val="none" w:sz="0" w:space="0" w:color="auto"/>
                                    <w:left w:val="none" w:sz="0" w:space="0" w:color="auto"/>
                                    <w:bottom w:val="none" w:sz="0" w:space="0" w:color="auto"/>
                                    <w:right w:val="none" w:sz="0" w:space="0" w:color="auto"/>
                                  </w:divBdr>
                                </w:div>
                                <w:div w:id="537938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urrentQuote('13000418301000000076');" TargetMode="External"/><Relationship Id="rId13" Type="http://schemas.openxmlformats.org/officeDocument/2006/relationships/hyperlink" Target="http://joureikun-0009.broadcenter.asp.lgwan.jp/joureikun-actdata/110000945/Current/FormEtc/by4fy1y1.docx" TargetMode="External"/><Relationship Id="rId18" Type="http://schemas.openxmlformats.org/officeDocument/2006/relationships/control" Target="activeX/activeX1.xml"/><Relationship Id="rId26" Type="http://schemas.openxmlformats.org/officeDocument/2006/relationships/image" Target="media/image4.wmf"/><Relationship Id="rId3" Type="http://schemas.openxmlformats.org/officeDocument/2006/relationships/webSettings" Target="webSettings.xml"/><Relationship Id="rId21" Type="http://schemas.openxmlformats.org/officeDocument/2006/relationships/control" Target="activeX/activeX4.xml"/><Relationship Id="rId7" Type="http://schemas.openxmlformats.org/officeDocument/2006/relationships/hyperlink" Target="javascript:openLawDoc('9',%20'43',%20'1983',%20'at5cl1');" TargetMode="External"/><Relationship Id="rId12" Type="http://schemas.openxmlformats.org/officeDocument/2006/relationships/hyperlink" Target="http://joureikun-0009.broadcenter.asp.lgwan.jp/joureikun-actdata/110000945/Current/FormEtc/by3fy1y1.doc" TargetMode="External"/><Relationship Id="rId17" Type="http://schemas.openxmlformats.org/officeDocument/2006/relationships/image" Target="media/image2.wmf"/><Relationship Id="rId25" Type="http://schemas.openxmlformats.org/officeDocument/2006/relationships/control" Target="activeX/activeX7.xml"/><Relationship Id="rId2" Type="http://schemas.openxmlformats.org/officeDocument/2006/relationships/settings" Target="settings.xml"/><Relationship Id="rId16" Type="http://schemas.openxmlformats.org/officeDocument/2006/relationships/hyperlink" Target="http://joureikun-0009.broadcenter.asp.lgwan.jp/joureikun-actdata/110000945/Current/FormEtc/13000418301000000075.docx" TargetMode="External"/><Relationship Id="rId20" Type="http://schemas.openxmlformats.org/officeDocument/2006/relationships/control" Target="activeX/activeX3.xml"/><Relationship Id="rId29" Type="http://schemas.openxmlformats.org/officeDocument/2006/relationships/control" Target="activeX/activeX10.xml"/><Relationship Id="rId1" Type="http://schemas.openxmlformats.org/officeDocument/2006/relationships/styles" Target="styles.xml"/><Relationship Id="rId6" Type="http://schemas.openxmlformats.org/officeDocument/2006/relationships/hyperlink" Target="javascript:openLawDoc('9',%20'201',%20'1950',%20'at6cl1');" TargetMode="External"/><Relationship Id="rId11" Type="http://schemas.openxmlformats.org/officeDocument/2006/relationships/hyperlink" Target="http://joureikun-0009.broadcenter.asp.lgwan.jp/joureikun-actdata/110000945/Current/FormEtc/by2fy1y1.docx" TargetMode="External"/><Relationship Id="rId24" Type="http://schemas.openxmlformats.org/officeDocument/2006/relationships/image" Target="media/image3.wmf"/><Relationship Id="rId5" Type="http://schemas.openxmlformats.org/officeDocument/2006/relationships/hyperlink" Target="javascript:openLawDoc('9',%20'201',%20'1950',%20'at6cl1');" TargetMode="External"/><Relationship Id="rId15" Type="http://schemas.openxmlformats.org/officeDocument/2006/relationships/hyperlink" Target="http://joureikun-0009.broadcenter.asp.lgwan.jp/joureikun-actdata/110000945/Current/FormEtc/by6fy1y1.docx" TargetMode="External"/><Relationship Id="rId23" Type="http://schemas.openxmlformats.org/officeDocument/2006/relationships/control" Target="activeX/activeX6.xml"/><Relationship Id="rId28" Type="http://schemas.openxmlformats.org/officeDocument/2006/relationships/control" Target="activeX/activeX9.xml"/><Relationship Id="rId10" Type="http://schemas.openxmlformats.org/officeDocument/2006/relationships/image" Target="media/image1.gif"/><Relationship Id="rId19" Type="http://schemas.openxmlformats.org/officeDocument/2006/relationships/control" Target="activeX/activeX2.xml"/><Relationship Id="rId31" Type="http://schemas.openxmlformats.org/officeDocument/2006/relationships/theme" Target="theme/theme1.xml"/><Relationship Id="rId4" Type="http://schemas.openxmlformats.org/officeDocument/2006/relationships/hyperlink" Target="javascript:openLawDoc('9',%20'43',%20'1983',%20'at2cl1');" TargetMode="External"/><Relationship Id="rId9" Type="http://schemas.openxmlformats.org/officeDocument/2006/relationships/hyperlink" Target="http://joureikun-0009.broadcenter.asp.lgwan.jp/joureikun-actdata/110000945/Current/FormEtc/by1fy1y1.docx" TargetMode="External"/><Relationship Id="rId14" Type="http://schemas.openxmlformats.org/officeDocument/2006/relationships/hyperlink" Target="http://joureikun-0009.broadcenter.asp.lgwan.jp/joureikun-actdata/110000945/Current/FormEtc/by5fy1y1.docx" TargetMode="Externa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1</cp:revision>
  <dcterms:created xsi:type="dcterms:W3CDTF">2021-05-18T07:19:00Z</dcterms:created>
  <dcterms:modified xsi:type="dcterms:W3CDTF">2021-05-18T07:19:00Z</dcterms:modified>
</cp:coreProperties>
</file>